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3C0CA965">
      <w:pPr>
        <w:jc w:val="center"/>
        <w:rPr>
          <w:sz w:val="44"/>
          <w:szCs w:val="44"/>
          <w:rFonts w:ascii="方正大标宋简体" w:hAnsi="方正大标宋简体" w:eastAsia="方正大标宋简体" w:cs="方正大标宋简体" w:hint="eastAsia"/>
        </w:rPr>
      </w:pPr>
      <w:r>
        <w:rPr>
          <w:sz w:val="44"/>
          <w:szCs w:val="44"/>
          <w:rFonts w:ascii="方正大标宋简体" w:hAnsi="方正大标宋简体" w:eastAsia="方正大标宋简体" w:cs="方正大标宋简体" w:hint="eastAsia"/>
        </w:rPr>
        <w:t>四川天府新区仁寿商会2025年1-5月</w:t>
      </w:r>
    </w:p>
    <w:p w14:paraId="106EC9C9">
      <w:pPr>
        <w:jc w:val="center"/>
        <w:rPr>
          <w:sz w:val="44"/>
          <w:szCs w:val="44"/>
          <w:rFonts w:hint="eastAsia"/>
        </w:rPr>
      </w:pPr>
      <w:r>
        <w:rPr>
          <w:sz w:val="44"/>
          <w:szCs w:val="44"/>
          <w:rFonts w:ascii="方正大标宋简体" w:hAnsi="方正大标宋简体" w:eastAsia="方正大标宋简体" w:cs="方正大标宋简体" w:hint="eastAsia"/>
        </w:rPr>
        <w:t>财务报告</w:t>
      </w:r>
    </w:p>
    <w:p w14:paraId="15057536">
      <w:pPr>
        <w:rPr>
          <w:rFonts w:hint="eastAsia"/>
        </w:rPr>
      </w:pPr>
    </w:p>
    <w:p w14:paraId="660A4CF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40" w:lineRule="exact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一、总体收支概况说明  </w:t>
      </w:r>
    </w:p>
    <w:p w14:paraId="2FEBDFF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40" w:lineRule="exact"/>
        <w:ind w:firstLine="560" w:firstLineChars="2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2025年1-5月，本会总收入 327,715.80元，总支出 160,327.98元，实现当期结余 167,387.82元。结合2024年末结余178,771.74元，截至5月31日累计资金结存 346,159.56元，整体财务状况稳健。收入主要来源于会员会费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收入</w:t>
      </w:r>
      <w:r>
        <w:rPr>
          <w:sz w:val="28"/>
          <w:lang w:eastAsia="zh-CN"/>
          <w:szCs w:val="28"/>
          <w:rFonts w:ascii="方正仿宋_GB2312" w:hAnsi="方正仿宋_GB2312" w:eastAsia="方正仿宋_GB2312" w:cs="方正仿宋_GB2312" w:hint="eastAsia"/>
        </w:rPr>
        <w:t>、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政府服务项目收入、会刊广告赞助费、合用办公室使用费用等。</w:t>
      </w:r>
      <w:bookmarkStart w:id="0" w:name="_GoBack"/>
      <w:bookmarkEnd w:id="0"/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支出重点投向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秘书处人力资本、行政运营费、办公费、会员服务费、对外交流费、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  <w:t>退役军人、农民工的服务费专项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支出等。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符合年度预算规划方向。</w:t>
      </w:r>
    </w:p>
    <w:p w14:paraId="2FCB4806">
      <w:pPr>
        <w:rPr>
          <w:rFonts w:hint="eastAsia"/>
        </w:rPr>
      </w:pPr>
    </w:p>
    <w:p w14:paraId="6A062A52">
      <w:pPr>
        <w:numPr>
          <w:ilvl w:val="0"/>
          <w:numId w:val="1"/>
        </w:numP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收入构成分析</w:t>
      </w:r>
    </w:p>
    <w:p w14:paraId="36B5A9ED">
      <w:pPr>
        <w:numPr>
          <w:ilvl w:val="0"/>
          <w:numId w:val="2"/>
        </w:numP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会费收入（244000.00元，占比75.34％）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49.000000"/>
        <w:gridCol w:w="1545.000000"/>
        <w:gridCol w:w="6128.000000"/>
      </w:tblGrid>
      <w:tr w14:paraId="3732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20CBB118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20FA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49" w:type="dxa"/>
          </w:tcPr>
          <w:p w14:paraId="3DF0535D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月份</w:t>
            </w:r>
          </w:p>
        </w:tc>
        <w:tc>
          <w:tcPr>
            <w:tcW w:w="1545" w:type="dxa"/>
          </w:tcPr>
          <w:p w14:paraId="493F4B1D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6128" w:type="dxa"/>
          </w:tcPr>
          <w:p w14:paraId="325844C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主要来源</w:t>
            </w:r>
          </w:p>
        </w:tc>
      </w:tr>
      <w:tr w14:paraId="4A21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49" w:type="dxa"/>
          </w:tcPr>
          <w:p w14:paraId="392619F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4F01ED7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7223BB0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2454B100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1月</w:t>
            </w:r>
          </w:p>
        </w:tc>
        <w:tc>
          <w:tcPr>
            <w:tcW w:w="1545" w:type="dxa"/>
          </w:tcPr>
          <w:p w14:paraId="6DE4E9A8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5ED3105F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527F641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2230E84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142000.00</w:t>
            </w:r>
          </w:p>
        </w:tc>
        <w:tc>
          <w:tcPr>
            <w:tcW w:w="6128" w:type="dxa"/>
            <w:vAlign w:val="center"/>
            <w:shd w:val="clear"/>
          </w:tcPr>
          <w:p w14:paraId="5AC4E719">
            <w:pPr>
              <w:widowControl w:val="1"/>
              <w:keepNext w:val="0"/>
              <w:keepLines w:val="0"/>
              <w:jc w:val="left"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-SA"/>
                <w:iCs w:val="0"/>
                <w:kern w:val="2"/>
                <w:szCs w:val="22"/>
                <w:rFonts w:ascii="宋体" w:hAnsi="宋体" w:eastAsia="宋体" w:cs="宋体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成都信隆达商业管理有限公司、拜珥菲特（成都）科技有限公司、四川乾裕工程项目管理有限公司、四川龙柱建筑安装工程有限公司、昆仑客商业管理（成都）有限公司（晋升理事）、成都华之德健康管理咨询有限公司、成都树叶园林工程有限公司（晋升常务副会长）、四川同舟众创建设工程有限公司（晋升理事）、成都汇赋企业咨询有限责任公司、四川金沙人力资源开发管理有限公司。</w:t>
            </w:r>
          </w:p>
        </w:tc>
      </w:tr>
      <w:tr w14:paraId="7961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49" w:type="dxa"/>
          </w:tcPr>
          <w:p w14:paraId="04A9439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01A0DCF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7A1FD4E1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2866BB7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2月</w:t>
            </w:r>
          </w:p>
        </w:tc>
        <w:tc>
          <w:tcPr>
            <w:tcW w:w="1545" w:type="dxa"/>
          </w:tcPr>
          <w:p w14:paraId="46FD87E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57B2267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4CCAAC7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4791FC60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54000.00</w:t>
            </w:r>
          </w:p>
        </w:tc>
        <w:tc>
          <w:tcPr>
            <w:tcW w:w="6128" w:type="dxa"/>
          </w:tcPr>
          <w:p w14:paraId="4A349E70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四川诺伊谷生态旅游开发有限公司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、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融正邦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、四川易融科技、四川达宽（成都）律师事务所、四川盛达昌工程设计咨询有限公司、四川艺海撷英教育管理有限公司、中科渥嘉（北京）科技有限公司、四川天天有道信息科技有限公司、爱才集团有限公司、成都友鹭工具公司、成都市永顺达电力设备有限公司。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 </w:t>
            </w:r>
          </w:p>
        </w:tc>
      </w:tr>
      <w:tr w14:paraId="050C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49" w:type="dxa"/>
          </w:tcPr>
          <w:p w14:paraId="7D44136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394B6A2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2A68791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3月</w:t>
            </w:r>
          </w:p>
        </w:tc>
        <w:tc>
          <w:tcPr>
            <w:tcW w:w="1545" w:type="dxa"/>
          </w:tcPr>
          <w:p w14:paraId="1041E6E1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39A2CE9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3F137ED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14000.00</w:t>
            </w:r>
          </w:p>
        </w:tc>
        <w:tc>
          <w:tcPr>
            <w:tcW w:w="6128" w:type="dxa"/>
          </w:tcPr>
          <w:p w14:paraId="2233EB58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四川江北老灶餐饮管理有限公司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、中源北科（成都）生物科技有限公司、四川大匠美域环保科技有限公司、郫县创佳建材厂、四川想象力企业管理咨询有限公司、青白江区宇航卷帘门经营部、仁寿腾辉供应链管理有限公司。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   </w:t>
            </w:r>
          </w:p>
        </w:tc>
      </w:tr>
      <w:tr w14:paraId="6F83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49" w:type="dxa"/>
          </w:tcPr>
          <w:p w14:paraId="67E9BA4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4月</w:t>
            </w:r>
          </w:p>
        </w:tc>
        <w:tc>
          <w:tcPr>
            <w:tcW w:w="1545" w:type="dxa"/>
          </w:tcPr>
          <w:p w14:paraId="4F9CFC9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22000.00</w:t>
            </w:r>
          </w:p>
        </w:tc>
        <w:tc>
          <w:tcPr>
            <w:tcW w:w="6128" w:type="dxa"/>
          </w:tcPr>
          <w:p w14:paraId="7D6C8720">
            <w:pPr>
              <w:jc w:val="center"/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四川铁峰能源发展有限公司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、四川中城华宇建设工程有限公司、四川乾裕工程项目管理有限公司（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晋升监事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）、郫县创佳建材厂（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晋升监事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）。</w:t>
            </w:r>
          </w:p>
        </w:tc>
      </w:tr>
      <w:tr w14:paraId="148E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49" w:type="dxa"/>
          </w:tcPr>
          <w:p w14:paraId="28D5AABA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5月</w:t>
            </w:r>
          </w:p>
        </w:tc>
        <w:tc>
          <w:tcPr>
            <w:tcW w:w="1545" w:type="dxa"/>
          </w:tcPr>
          <w:p w14:paraId="06B18B9A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12000.00</w:t>
            </w:r>
          </w:p>
        </w:tc>
        <w:tc>
          <w:tcPr>
            <w:tcW w:w="6128" w:type="dxa"/>
          </w:tcPr>
          <w:p w14:paraId="35B845D7">
            <w:pPr>
              <w:jc w:val="center"/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四川沁远建筑工程有限公司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（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晋升理事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）、四川同昇交通科技有限公司、成都盛世同创企业管理咨询有限公司。</w:t>
            </w:r>
          </w:p>
        </w:tc>
      </w:tr>
    </w:tbl>
    <w:p w14:paraId="2951AB3F">
      <w:pPr>
        <w:numPr>
          <w:ilvl w:val="0"/>
          <w:numId w:val="0"/>
        </w:numPr>
        <w:ind w:leftChars="0"/>
        <w:rPr>
          <w:lang w:val="en-US" w:eastAsia="zh-CN"/>
          <w:rFonts w:hint="default"/>
        </w:rPr>
      </w:pPr>
    </w:p>
    <w:p w14:paraId="6CA66683">
      <w:pPr>
        <w:numPr>
          <w:ilvl w:val="0"/>
          <w:numId w:val="0"/>
        </w:numPr>
        <w:ind w:leftChars="0"/>
        <w:rPr>
          <w:lang w:val="en-US" w:eastAsia="zh-CN"/>
          <w:rFonts w:hint="default"/>
        </w:rPr>
      </w:pPr>
    </w:p>
    <w:p w14:paraId="6407539F">
      <w:pPr>
        <w:numPr>
          <w:ilvl w:val="0"/>
          <w:numId w:val="2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政府服务项目收入（40000.00元，占比12.35％）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3129.000000"/>
        <w:gridCol w:w="1395.000000"/>
        <w:gridCol w:w="3998.000000"/>
      </w:tblGrid>
      <w:tr w14:paraId="5268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04AB2F64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3E46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3129" w:type="dxa"/>
          </w:tcPr>
          <w:p w14:paraId="16DB88F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项目</w:t>
            </w:r>
          </w:p>
        </w:tc>
        <w:tc>
          <w:tcPr>
            <w:tcW w:w="1395" w:type="dxa"/>
          </w:tcPr>
          <w:p w14:paraId="4245A74D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3998" w:type="dxa"/>
          </w:tcPr>
          <w:p w14:paraId="6F8A1E7D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明细说明</w:t>
            </w:r>
          </w:p>
        </w:tc>
      </w:tr>
      <w:tr w14:paraId="5356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3129" w:type="dxa"/>
          </w:tcPr>
          <w:p w14:paraId="79162AD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  <w:t>仁寿县退役军人事务局</w:t>
            </w:r>
          </w:p>
        </w:tc>
        <w:tc>
          <w:tcPr>
            <w:tcW w:w="1395" w:type="dxa"/>
          </w:tcPr>
          <w:p w14:paraId="043A40C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40000.00</w:t>
            </w:r>
          </w:p>
        </w:tc>
        <w:tc>
          <w:tcPr>
            <w:tcW w:w="3998" w:type="dxa"/>
          </w:tcPr>
          <w:p w14:paraId="3CDF0C4C">
            <w:pPr>
              <w:jc w:val="center"/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  <w:t>2025年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仁寿县驻成都退役军人服务站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  <w:t>运行补助经费</w:t>
            </w:r>
          </w:p>
        </w:tc>
      </w:tr>
    </w:tbl>
    <w:p w14:paraId="1F5AA676">
      <w:pPr>
        <w:numPr>
          <w:ilvl w:val="0"/>
          <w:numId w:val="0"/>
        </w:numPr>
        <w:ind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</w:p>
    <w:p w14:paraId="348E40AA">
      <w:pPr>
        <w:numPr>
          <w:ilvl w:val="0"/>
          <w:numId w:val="2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会刊广告赞助收入（15000.00元，占比4.63％）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049.000000"/>
        <w:gridCol w:w="1530.000000"/>
        <w:gridCol w:w="4943.000000"/>
      </w:tblGrid>
      <w:tr w14:paraId="7767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64F529C4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78DF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49" w:type="dxa"/>
          </w:tcPr>
          <w:p w14:paraId="19C15258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类别</w:t>
            </w:r>
          </w:p>
        </w:tc>
        <w:tc>
          <w:tcPr>
            <w:tcW w:w="1530" w:type="dxa"/>
          </w:tcPr>
          <w:p w14:paraId="3D8E62C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4943" w:type="dxa"/>
          </w:tcPr>
          <w:p w14:paraId="14D5636F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明细说明</w:t>
            </w:r>
          </w:p>
        </w:tc>
      </w:tr>
      <w:tr w14:paraId="2F73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49" w:type="dxa"/>
          </w:tcPr>
          <w:p w14:paraId="4E7D5521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252ABAE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会刊广告推广</w:t>
            </w:r>
          </w:p>
        </w:tc>
        <w:tc>
          <w:tcPr>
            <w:tcW w:w="1530" w:type="dxa"/>
          </w:tcPr>
          <w:p w14:paraId="1E2D4A7E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5C9BC9D1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15000.00</w:t>
            </w:r>
          </w:p>
        </w:tc>
        <w:tc>
          <w:tcPr>
            <w:tcW w:w="4943" w:type="dxa"/>
          </w:tcPr>
          <w:p w14:paraId="639EEE28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四川飘香居食品有限公司</w:t>
            </w:r>
          </w:p>
          <w:p w14:paraId="7CB2E71A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昆仑客商业管理（成都）有限公司</w:t>
            </w:r>
          </w:p>
          <w:p w14:paraId="2DF4B188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四川金沙人力资源开发管理有限公司 </w:t>
            </w:r>
          </w:p>
        </w:tc>
      </w:tr>
    </w:tbl>
    <w:p w14:paraId="09F5B756">
      <w:pPr>
        <w:numPr>
          <w:ilvl w:val="0"/>
          <w:numId w:val="0"/>
        </w:numPr>
        <w:ind w:leftChars="0"/>
        <w:rPr>
          <w:lang w:val="en-US" w:eastAsia="zh-CN"/>
          <w:rFonts w:hint="default"/>
        </w:rPr>
      </w:pPr>
    </w:p>
    <w:p w14:paraId="2F3723DC">
      <w:pPr>
        <w:numPr>
          <w:ilvl w:val="0"/>
          <w:numId w:val="2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  <w:t>共用办公室租金收入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（24854.34元，占比7.67％）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049.000000"/>
        <w:gridCol w:w="1530.000000"/>
        <w:gridCol w:w="4943.000000"/>
      </w:tblGrid>
      <w:tr w14:paraId="6BE4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 w14:paraId="6F176810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3862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49" w:type="dxa"/>
          </w:tcPr>
          <w:p w14:paraId="2AF5F80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类别</w:t>
            </w:r>
          </w:p>
        </w:tc>
        <w:tc>
          <w:tcPr>
            <w:tcW w:w="1530" w:type="dxa"/>
          </w:tcPr>
          <w:p w14:paraId="7C6147AF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4943" w:type="dxa"/>
          </w:tcPr>
          <w:p w14:paraId="4402FA1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明细说明</w:t>
            </w:r>
          </w:p>
        </w:tc>
      </w:tr>
      <w:tr w14:paraId="17E0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49" w:type="dxa"/>
          </w:tcPr>
          <w:p w14:paraId="1A492AA8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7E0B982F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房租分摊收入</w:t>
            </w:r>
          </w:p>
        </w:tc>
        <w:tc>
          <w:tcPr>
            <w:tcW w:w="1530" w:type="dxa"/>
          </w:tcPr>
          <w:p w14:paraId="7826F7A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60900DE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11250.00</w:t>
            </w:r>
          </w:p>
        </w:tc>
        <w:tc>
          <w:tcPr>
            <w:tcW w:w="4943" w:type="dxa"/>
          </w:tcPr>
          <w:p w14:paraId="1D55AA82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成都信隆达商业管理有限公司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 </w:t>
            </w:r>
          </w:p>
          <w:p w14:paraId="261722D2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1月缴纳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2024年11月</w:t>
            </w:r>
          </w:p>
          <w:p w14:paraId="67439D27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-2025年1月房租</w:t>
            </w:r>
          </w:p>
        </w:tc>
      </w:tr>
      <w:tr w14:paraId="50CA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49" w:type="dxa"/>
            <w:vAlign w:val="top"/>
            <w:shd w:val="clear"/>
          </w:tcPr>
          <w:p w14:paraId="3F24BB2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566421DC">
            <w:pPr>
              <w:jc w:val="center"/>
              <w:rPr>
                <w:vertAlign w:val="baseline"/>
                <w:b w:val="0"/>
                <w:sz w:val="28"/>
                <w:lang w:val="en-US" w:eastAsia="zh-CN" w:bidi="ar-SA"/>
                <w:bCs w:val="0"/>
                <w:kern w:val="2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房租分摊收入</w:t>
            </w:r>
          </w:p>
        </w:tc>
        <w:tc>
          <w:tcPr>
            <w:tcW w:w="1530" w:type="dxa"/>
            <w:vAlign w:val="top"/>
            <w:shd w:val="clear"/>
          </w:tcPr>
          <w:p w14:paraId="1720630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6CA37A64">
            <w:pPr>
              <w:jc w:val="center"/>
              <w:rPr>
                <w:vertAlign w:val="baseline"/>
                <w:b w:val="0"/>
                <w:sz w:val="28"/>
                <w:lang w:val="en-US" w:eastAsia="zh-CN" w:bidi="ar-SA"/>
                <w:bCs w:val="0"/>
                <w:kern w:val="2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11250.00</w:t>
            </w:r>
          </w:p>
        </w:tc>
        <w:tc>
          <w:tcPr>
            <w:tcW w:w="4943" w:type="dxa"/>
          </w:tcPr>
          <w:p w14:paraId="00411DCC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成都信隆达商业管理有限公司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 </w:t>
            </w:r>
          </w:p>
          <w:p w14:paraId="5EEB43A3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4月缴纳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202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5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年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2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月</w:t>
            </w:r>
          </w:p>
          <w:p w14:paraId="03FE38FB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-2025年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5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月房租</w:t>
            </w:r>
          </w:p>
        </w:tc>
      </w:tr>
      <w:tr w14:paraId="1046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49" w:type="dxa"/>
            <w:vAlign w:val="top"/>
            <w:shd w:val="clear"/>
          </w:tcPr>
          <w:p w14:paraId="3B9445B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办公费分摊收入</w:t>
            </w:r>
          </w:p>
        </w:tc>
        <w:tc>
          <w:tcPr>
            <w:tcW w:w="1530" w:type="dxa"/>
            <w:vAlign w:val="top"/>
            <w:shd w:val="clear"/>
          </w:tcPr>
          <w:p w14:paraId="55C3ADAF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2354.34</w:t>
            </w:r>
          </w:p>
        </w:tc>
        <w:tc>
          <w:tcPr>
            <w:tcW w:w="4943" w:type="dxa"/>
          </w:tcPr>
          <w:p w14:paraId="3C4404F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成都信隆达商业管理有限公司</w:t>
            </w:r>
          </w:p>
          <w:p w14:paraId="728CC3E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4月缴纳2024年7月-2025年3月办公费分摊费用</w:t>
            </w:r>
          </w:p>
        </w:tc>
      </w:tr>
    </w:tbl>
    <w:p w14:paraId="1BC553E0">
      <w:pPr>
        <w:numPr>
          <w:ilvl w:val="0"/>
          <w:numId w:val="0"/>
        </w:numPr>
        <w:ind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</w:pPr>
    </w:p>
    <w:p w14:paraId="4F0A7F3A">
      <w:pPr>
        <w:numPr>
          <w:ilvl w:val="0"/>
          <w:numId w:val="1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支出构成分析</w:t>
      </w:r>
    </w:p>
    <w:p w14:paraId="4F9311E4">
      <w:pPr>
        <w:numPr>
          <w:ilvl w:val="0"/>
          <w:numId w:val="3"/>
        </w:numPr>
        <w:ind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秘书处人力资本支出（59663.84元，占比40.95％）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019.000000"/>
        <w:gridCol w:w="1470.000000"/>
        <w:gridCol w:w="5033.000000"/>
      </w:tblGrid>
      <w:tr w14:paraId="4292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272D7A57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2B38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19" w:type="dxa"/>
          </w:tcPr>
          <w:p w14:paraId="340A939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类别</w:t>
            </w:r>
          </w:p>
        </w:tc>
        <w:tc>
          <w:tcPr>
            <w:tcW w:w="1470" w:type="dxa"/>
          </w:tcPr>
          <w:p w14:paraId="3E10670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5033" w:type="dxa"/>
          </w:tcPr>
          <w:p w14:paraId="1D925F3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明细说明</w:t>
            </w:r>
          </w:p>
        </w:tc>
      </w:tr>
      <w:tr w14:paraId="68F4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19" w:type="dxa"/>
          </w:tcPr>
          <w:p w14:paraId="4D077640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工资</w:t>
            </w:r>
          </w:p>
        </w:tc>
        <w:tc>
          <w:tcPr>
            <w:tcW w:w="1470" w:type="dxa"/>
          </w:tcPr>
          <w:p w14:paraId="5E1C5D9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42266.21</w:t>
            </w:r>
          </w:p>
        </w:tc>
        <w:tc>
          <w:tcPr>
            <w:tcW w:w="5033" w:type="dxa"/>
          </w:tcPr>
          <w:p w14:paraId="67B38A5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时金兰、张兰、杨鑫垚的工资</w:t>
            </w:r>
          </w:p>
        </w:tc>
      </w:tr>
      <w:tr w14:paraId="1F1C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19" w:type="dxa"/>
          </w:tcPr>
          <w:p w14:paraId="27926228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社保缴纳</w:t>
            </w:r>
          </w:p>
        </w:tc>
        <w:tc>
          <w:tcPr>
            <w:tcW w:w="1470" w:type="dxa"/>
          </w:tcPr>
          <w:p w14:paraId="306752C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9139.26</w:t>
            </w:r>
          </w:p>
        </w:tc>
        <w:tc>
          <w:tcPr>
            <w:tcW w:w="5033" w:type="dxa"/>
          </w:tcPr>
          <w:p w14:paraId="7453EB9F">
            <w:pPr>
              <w:jc w:val="center"/>
              <w:rPr>
                <w:vertAlign w:val="baseline"/>
                <w:b w:val="0"/>
                <w:sz w:val="28"/>
                <w:lang w:val="en-US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单位承担部分（每月固定缴纳）</w:t>
            </w:r>
          </w:p>
        </w:tc>
      </w:tr>
      <w:tr w14:paraId="2293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19" w:type="dxa"/>
          </w:tcPr>
          <w:p w14:paraId="5B1243D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工作福利补贴</w:t>
            </w:r>
          </w:p>
        </w:tc>
        <w:tc>
          <w:tcPr>
            <w:tcW w:w="1470" w:type="dxa"/>
          </w:tcPr>
          <w:p w14:paraId="18E6872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8258.37</w:t>
            </w:r>
          </w:p>
        </w:tc>
        <w:tc>
          <w:tcPr>
            <w:tcW w:w="5033" w:type="dxa"/>
          </w:tcPr>
          <w:p w14:paraId="3D1214AA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通讯费、交通费、餐补等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 </w:t>
            </w:r>
          </w:p>
        </w:tc>
      </w:tr>
    </w:tbl>
    <w:p w14:paraId="34B97038">
      <w:pPr>
        <w:numPr>
          <w:ilvl w:val="0"/>
          <w:numId w:val="0"/>
        </w:numPr>
        <w:rPr>
          <w:lang w:val="en-US" w:eastAsia="zh-CN"/>
          <w:rFonts w:hint="default"/>
        </w:rPr>
      </w:pPr>
    </w:p>
    <w:p w14:paraId="22A3DA07">
      <w:pPr>
        <w:numPr>
          <w:ilvl w:val="0"/>
          <w:numId w:val="3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行政运营费支出（2476.00元，占比1.7％）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69.000000"/>
        <w:gridCol w:w="1620.000000"/>
        <w:gridCol w:w="5033.000000"/>
      </w:tblGrid>
      <w:tr w14:paraId="23B2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1A6775CA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6E8B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69" w:type="dxa"/>
          </w:tcPr>
          <w:p w14:paraId="3FE63CDA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类别</w:t>
            </w:r>
          </w:p>
        </w:tc>
        <w:tc>
          <w:tcPr>
            <w:tcW w:w="1620" w:type="dxa"/>
          </w:tcPr>
          <w:p w14:paraId="06C03F0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5033" w:type="dxa"/>
          </w:tcPr>
          <w:p w14:paraId="31E7E16D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用途说明</w:t>
            </w:r>
          </w:p>
        </w:tc>
      </w:tr>
      <w:tr w14:paraId="6E83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69" w:type="dxa"/>
            <w:vAlign w:val="top"/>
            <w:shd w:val="clear" w:color="auto" w:fill="auto"/>
          </w:tcPr>
          <w:p w14:paraId="546AD7BD">
            <w:pPr>
              <w:jc w:val="both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37774859">
            <w:pPr>
              <w:jc w:val="center"/>
              <w:rPr>
                <w:vertAlign w:val="baseline"/>
                <w:b w:val="0"/>
                <w:sz w:val="28"/>
                <w:lang w:val="en-US" w:eastAsia="zh-CN" w:bidi="ar-SA"/>
                <w:bCs w:val="0"/>
                <w:kern w:val="2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会议晚餐费</w:t>
            </w:r>
          </w:p>
        </w:tc>
        <w:tc>
          <w:tcPr>
            <w:tcW w:w="1620" w:type="dxa"/>
          </w:tcPr>
          <w:p w14:paraId="44730D9B">
            <w:pPr>
              <w:jc w:val="center"/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4E38D7B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2476.00</w:t>
            </w:r>
          </w:p>
        </w:tc>
        <w:tc>
          <w:tcPr>
            <w:tcW w:w="5033" w:type="dxa"/>
          </w:tcPr>
          <w:p w14:paraId="26A7CA5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第一届第十七次理事会议晚餐费用</w:t>
            </w:r>
          </w:p>
          <w:p w14:paraId="696E5BF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会长会议晚餐</w:t>
            </w:r>
          </w:p>
        </w:tc>
      </w:tr>
    </w:tbl>
    <w:p w14:paraId="54B3E7B4">
      <w:pPr>
        <w:numPr>
          <w:ilvl w:val="0"/>
          <w:numId w:val="0"/>
        </w:numPr>
        <w:ind w:leftChars="0"/>
        <w:rPr>
          <w:lang w:val="en-US" w:eastAsia="zh-CN"/>
          <w:rFonts w:hint="eastAsia"/>
        </w:rPr>
      </w:pPr>
    </w:p>
    <w:p w14:paraId="6E687077">
      <w:pPr>
        <w:numPr>
          <w:ilvl w:val="0"/>
          <w:numId w:val="3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办公费支出（38007.72元，26.09％）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734.000000"/>
        <w:gridCol w:w="1755.000000"/>
        <w:gridCol w:w="5033.000000"/>
      </w:tblGrid>
      <w:tr w14:paraId="7E50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2C75B5B0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34CD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734" w:type="dxa"/>
          </w:tcPr>
          <w:p w14:paraId="335A9D6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项目</w:t>
            </w:r>
          </w:p>
        </w:tc>
        <w:tc>
          <w:tcPr>
            <w:tcW w:w="1755" w:type="dxa"/>
          </w:tcPr>
          <w:p w14:paraId="68C3B90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5033" w:type="dxa"/>
          </w:tcPr>
          <w:p w14:paraId="3A34E0D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明细</w:t>
            </w:r>
          </w:p>
        </w:tc>
      </w:tr>
      <w:tr w14:paraId="2208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734" w:type="dxa"/>
          </w:tcPr>
          <w:p w14:paraId="3DE20FE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办公耗材</w:t>
            </w:r>
          </w:p>
        </w:tc>
        <w:tc>
          <w:tcPr>
            <w:tcW w:w="1755" w:type="dxa"/>
          </w:tcPr>
          <w:p w14:paraId="08C28C4F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4107.72</w:t>
            </w:r>
          </w:p>
        </w:tc>
        <w:tc>
          <w:tcPr>
            <w:tcW w:w="5033" w:type="dxa"/>
          </w:tcPr>
          <w:p w14:paraId="19AB601A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 购买打印机、打印纸、录音笔、桶装水、文件袋、办公室纸巾、宽带费等办公耗材费   </w:t>
            </w:r>
          </w:p>
        </w:tc>
      </w:tr>
      <w:tr w14:paraId="22B9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734" w:type="dxa"/>
          </w:tcPr>
          <w:p w14:paraId="36143E2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房租费</w:t>
            </w:r>
          </w:p>
          <w:p w14:paraId="67D1C847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（含押金）</w:t>
            </w:r>
          </w:p>
        </w:tc>
        <w:tc>
          <w:tcPr>
            <w:tcW w:w="1755" w:type="dxa"/>
          </w:tcPr>
          <w:p w14:paraId="3593FE4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30000.00</w:t>
            </w:r>
          </w:p>
          <w:p w14:paraId="65AA7B1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3000.00</w:t>
            </w:r>
          </w:p>
        </w:tc>
        <w:tc>
          <w:tcPr>
            <w:tcW w:w="5033" w:type="dxa"/>
          </w:tcPr>
          <w:p w14:paraId="7CAB0EC5">
            <w:pPr>
              <w:jc w:val="center"/>
              <w:rPr>
                <w:vertAlign w:val="baseline"/>
                <w:b w:val="0"/>
                <w:sz w:val="28"/>
                <w:lang w:val="en-US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 预付2025.6-2026.5年度房租及押金（正熙雅居酒店）   </w:t>
            </w:r>
          </w:p>
        </w:tc>
      </w:tr>
      <w:tr w14:paraId="613E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734" w:type="dxa"/>
          </w:tcPr>
          <w:p w14:paraId="67275BA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水电费</w:t>
            </w:r>
          </w:p>
        </w:tc>
        <w:tc>
          <w:tcPr>
            <w:tcW w:w="1755" w:type="dxa"/>
          </w:tcPr>
          <w:p w14:paraId="25E1E7E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900.00</w:t>
            </w:r>
          </w:p>
        </w:tc>
        <w:tc>
          <w:tcPr>
            <w:tcW w:w="5033" w:type="dxa"/>
          </w:tcPr>
          <w:p w14:paraId="21EF5250">
            <w:pPr>
              <w:jc w:val="center"/>
              <w:rPr>
                <w:vertAlign w:val="baseline"/>
                <w:b w:val="0"/>
                <w:sz w:val="28"/>
                <w:lang w:val="en-US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办公室水费及电费充值</w:t>
            </w:r>
          </w:p>
        </w:tc>
      </w:tr>
    </w:tbl>
    <w:p w14:paraId="4CE03706">
      <w:pPr>
        <w:numPr>
          <w:ilvl w:val="0"/>
          <w:numId w:val="0"/>
        </w:numPr>
        <w:ind w:leftChars="0"/>
        <w:rPr>
          <w:lang w:val="en-US" w:eastAsia="zh-CN"/>
          <w:rFonts w:hint="default"/>
        </w:rPr>
      </w:pPr>
    </w:p>
    <w:p w14:paraId="69629D3F">
      <w:pPr>
        <w:numPr>
          <w:ilvl w:val="0"/>
          <w:numId w:val="3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会员服务费用（883.00元，占比0.61％）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229.000000"/>
        <w:gridCol w:w="1440.000000"/>
        <w:gridCol w:w="4853.000000"/>
      </w:tblGrid>
      <w:tr w14:paraId="7F1A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5BAC3405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5AA6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4E4EBFB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项目</w:t>
            </w:r>
          </w:p>
        </w:tc>
        <w:tc>
          <w:tcPr>
            <w:tcW w:w="1440" w:type="dxa"/>
          </w:tcPr>
          <w:p w14:paraId="7044357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4853" w:type="dxa"/>
          </w:tcPr>
          <w:p w14:paraId="3F7AF57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说明</w:t>
            </w:r>
          </w:p>
        </w:tc>
      </w:tr>
      <w:tr w14:paraId="5D10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2FDA391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会员活动</w:t>
            </w:r>
          </w:p>
        </w:tc>
        <w:tc>
          <w:tcPr>
            <w:tcW w:w="1440" w:type="dxa"/>
          </w:tcPr>
          <w:p w14:paraId="6DBDE89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883.00</w:t>
            </w:r>
          </w:p>
        </w:tc>
        <w:tc>
          <w:tcPr>
            <w:tcW w:w="4853" w:type="dxa"/>
          </w:tcPr>
          <w:p w14:paraId="7CF1C71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祝贺飘香居新店开业</w:t>
            </w:r>
          </w:p>
          <w:p w14:paraId="3D76368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郫都分会活动</w:t>
            </w:r>
          </w:p>
        </w:tc>
      </w:tr>
      <w:tr w14:paraId="059E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2F0F75F1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会员慰问</w:t>
            </w:r>
          </w:p>
        </w:tc>
        <w:tc>
          <w:tcPr>
            <w:tcW w:w="1440" w:type="dxa"/>
          </w:tcPr>
          <w:p w14:paraId="371B91EA">
            <w:pPr>
              <w:jc w:val="center"/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100.00</w:t>
            </w:r>
          </w:p>
        </w:tc>
        <w:tc>
          <w:tcPr>
            <w:tcW w:w="4853" w:type="dxa"/>
          </w:tcPr>
          <w:p w14:paraId="5C178370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</w:tc>
      </w:tr>
    </w:tbl>
    <w:p w14:paraId="5CFD5506">
      <w:pPr>
        <w:numPr>
          <w:ilvl w:val="0"/>
          <w:numId w:val="0"/>
        </w:numPr>
        <w:ind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</w:pPr>
    </w:p>
    <w:p w14:paraId="601AAA17">
      <w:pPr>
        <w:numPr>
          <w:ilvl w:val="0"/>
          <w:numId w:val="3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对外交流费（3442.00元，占比2.36％）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229.000000"/>
        <w:gridCol w:w="1440.000000"/>
        <w:gridCol w:w="4853.000000"/>
      </w:tblGrid>
      <w:tr w14:paraId="1D85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05E2E358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791C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6C195B01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项目</w:t>
            </w:r>
          </w:p>
        </w:tc>
        <w:tc>
          <w:tcPr>
            <w:tcW w:w="1440" w:type="dxa"/>
          </w:tcPr>
          <w:p w14:paraId="24D989C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4853" w:type="dxa"/>
          </w:tcPr>
          <w:p w14:paraId="754EDB5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说明</w:t>
            </w:r>
          </w:p>
        </w:tc>
      </w:tr>
      <w:tr w14:paraId="5FD5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23D1DD37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对外交流</w:t>
            </w:r>
          </w:p>
        </w:tc>
        <w:tc>
          <w:tcPr>
            <w:tcW w:w="1440" w:type="dxa"/>
          </w:tcPr>
          <w:p w14:paraId="0D70369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2250.00</w:t>
            </w:r>
          </w:p>
        </w:tc>
        <w:tc>
          <w:tcPr>
            <w:tcW w:w="4853" w:type="dxa"/>
          </w:tcPr>
          <w:p w14:paraId="0DE5DF0E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接待仁寿县政府来人</w:t>
            </w:r>
          </w:p>
        </w:tc>
      </w:tr>
      <w:tr w14:paraId="0548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4B3935D7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对外交流</w:t>
            </w:r>
          </w:p>
        </w:tc>
        <w:tc>
          <w:tcPr>
            <w:tcW w:w="1440" w:type="dxa"/>
          </w:tcPr>
          <w:p w14:paraId="08BC3D41">
            <w:pPr>
              <w:jc w:val="center"/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1192.00</w:t>
            </w:r>
          </w:p>
        </w:tc>
        <w:tc>
          <w:tcPr>
            <w:tcW w:w="4853" w:type="dxa"/>
          </w:tcPr>
          <w:p w14:paraId="729991F8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参加凉山州眉山商会成立大会高铁票</w:t>
            </w:r>
          </w:p>
        </w:tc>
      </w:tr>
    </w:tbl>
    <w:p w14:paraId="3628F937">
      <w:pPr>
        <w:numPr>
          <w:ilvl w:val="0"/>
          <w:numId w:val="0"/>
        </w:numPr>
        <w:ind w:leftChars="0"/>
        <w:rPr>
          <w:lang w:val="en-US" w:eastAsia="zh-CN"/>
          <w:rFonts w:hint="default"/>
        </w:rPr>
      </w:pPr>
    </w:p>
    <w:p w14:paraId="728B0B09">
      <w:pPr>
        <w:numPr>
          <w:ilvl w:val="0"/>
          <w:numId w:val="3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  <w:t>退役军人、农民工的服务费专项列出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（41200.00元，占比28.28％）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229.000000"/>
        <w:gridCol w:w="1440.000000"/>
        <w:gridCol w:w="4853.000000"/>
      </w:tblGrid>
      <w:tr w14:paraId="2F2E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3900E0D2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626A2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08CADE8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项目</w:t>
            </w:r>
          </w:p>
        </w:tc>
        <w:tc>
          <w:tcPr>
            <w:tcW w:w="1440" w:type="dxa"/>
          </w:tcPr>
          <w:p w14:paraId="7C2A421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4853" w:type="dxa"/>
          </w:tcPr>
          <w:p w14:paraId="0931B4B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说明</w:t>
            </w:r>
          </w:p>
        </w:tc>
      </w:tr>
      <w:tr w14:paraId="6F9A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2125CF4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农民工服务</w:t>
            </w:r>
          </w:p>
          <w:p w14:paraId="457CC54A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工作经费</w:t>
            </w:r>
          </w:p>
        </w:tc>
        <w:tc>
          <w:tcPr>
            <w:tcW w:w="1440" w:type="dxa"/>
          </w:tcPr>
          <w:p w14:paraId="589BC14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20000.00</w:t>
            </w:r>
          </w:p>
        </w:tc>
        <w:tc>
          <w:tcPr>
            <w:tcW w:w="4853" w:type="dxa"/>
          </w:tcPr>
          <w:p w14:paraId="17F72DCA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四川金沙人才集团承担农民工服务</w:t>
            </w:r>
          </w:p>
        </w:tc>
      </w:tr>
      <w:tr w14:paraId="3C6A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4C5C280D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慰问红包</w:t>
            </w:r>
          </w:p>
        </w:tc>
        <w:tc>
          <w:tcPr>
            <w:tcW w:w="1440" w:type="dxa"/>
          </w:tcPr>
          <w:p w14:paraId="08260FA3">
            <w:pPr>
              <w:jc w:val="center"/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10000.00</w:t>
            </w:r>
          </w:p>
        </w:tc>
        <w:tc>
          <w:tcPr>
            <w:tcW w:w="4853" w:type="dxa"/>
          </w:tcPr>
          <w:p w14:paraId="2DE03AA0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新春慰问退役军人红包费用</w:t>
            </w:r>
          </w:p>
        </w:tc>
      </w:tr>
      <w:tr w14:paraId="4275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1F9C2B6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座谈会费用</w:t>
            </w:r>
          </w:p>
        </w:tc>
        <w:tc>
          <w:tcPr>
            <w:tcW w:w="1440" w:type="dxa"/>
          </w:tcPr>
          <w:p w14:paraId="51CA338C">
            <w:pPr>
              <w:jc w:val="center"/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1200.00</w:t>
            </w:r>
          </w:p>
        </w:tc>
        <w:tc>
          <w:tcPr>
            <w:tcW w:w="4853" w:type="dxa"/>
          </w:tcPr>
          <w:p w14:paraId="7D8F550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2025新春在蓉仁寿籍退役军人、农民工慰问座谈会会议室费用</w:t>
            </w:r>
          </w:p>
        </w:tc>
      </w:tr>
      <w:tr w14:paraId="2F75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0E28430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退役军人</w:t>
            </w:r>
          </w:p>
          <w:p w14:paraId="6F93EFD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服务工作经费</w:t>
            </w:r>
          </w:p>
        </w:tc>
        <w:tc>
          <w:tcPr>
            <w:tcW w:w="1440" w:type="dxa"/>
          </w:tcPr>
          <w:p w14:paraId="115B13EE">
            <w:pPr>
              <w:jc w:val="center"/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10000.00</w:t>
            </w:r>
          </w:p>
        </w:tc>
        <w:tc>
          <w:tcPr>
            <w:tcW w:w="4853" w:type="dxa"/>
          </w:tcPr>
          <w:p w14:paraId="16DD93DF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四川金沙人才集团承担退役军人服务</w:t>
            </w:r>
          </w:p>
        </w:tc>
      </w:tr>
    </w:tbl>
    <w:p w14:paraId="2B258067">
      <w:pPr>
        <w:numPr>
          <w:ilvl w:val="0"/>
          <w:numId w:val="0"/>
        </w:numPr>
        <w:ind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</w:pPr>
    </w:p>
    <w:p w14:paraId="529526D4">
      <w:pPr>
        <w:numPr>
          <w:ilvl w:val="0"/>
          <w:numId w:val="1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分月收支执行情况</w:t>
      </w:r>
    </w:p>
    <w:tbl>
      <w:tblPr>
        <w:tblStyle w:val="3"/>
        <w:tblW w:w="0" w:type="auto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10.000000"/>
        <w:gridCol w:w="2292.000000"/>
        <w:gridCol w:w="2315.000000"/>
        <w:gridCol w:w="2501.000000"/>
      </w:tblGrid>
      <w:tr w14:paraId="7216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06" w:hRule="atLeast"/>
        </w:trPr>
        <w:tc>
          <w:tcPr>
            <w:tcW w:w="8418" w:type="dxa"/>
            <w:gridSpan w:val="4"/>
          </w:tcPr>
          <w:p w14:paraId="397ED4A1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55C8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51" w:hRule="atLeast"/>
        </w:trPr>
        <w:tc>
          <w:tcPr>
            <w:tcW w:w="1310" w:type="dxa"/>
          </w:tcPr>
          <w:p w14:paraId="6CC3C6A5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月份</w:t>
            </w:r>
          </w:p>
        </w:tc>
        <w:tc>
          <w:tcPr>
            <w:tcW w:w="2292" w:type="dxa"/>
          </w:tcPr>
          <w:p w14:paraId="4341C76F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收入（元）</w:t>
            </w:r>
          </w:p>
        </w:tc>
        <w:tc>
          <w:tcPr>
            <w:tcW w:w="2315" w:type="dxa"/>
          </w:tcPr>
          <w:p w14:paraId="7BA13F76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支出（元）</w:t>
            </w:r>
          </w:p>
        </w:tc>
        <w:tc>
          <w:tcPr>
            <w:tcW w:w="2501" w:type="dxa"/>
          </w:tcPr>
          <w:p w14:paraId="556D7209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结余（元）</w:t>
            </w:r>
          </w:p>
        </w:tc>
      </w:tr>
      <w:tr w14:paraId="6C1B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06" w:hRule="atLeast"/>
        </w:trPr>
        <w:tc>
          <w:tcPr>
            <w:tcW w:w="1310" w:type="dxa"/>
          </w:tcPr>
          <w:p w14:paraId="3DC852BF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1月</w:t>
            </w:r>
          </w:p>
        </w:tc>
        <w:tc>
          <w:tcPr>
            <w:tcW w:w="2292" w:type="dxa"/>
          </w:tcPr>
          <w:p w14:paraId="3F676DE0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153288.35</w:t>
            </w:r>
          </w:p>
        </w:tc>
        <w:tc>
          <w:tcPr>
            <w:tcW w:w="2315" w:type="dxa"/>
          </w:tcPr>
          <w:p w14:paraId="1821813D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60134.19</w:t>
            </w:r>
          </w:p>
        </w:tc>
        <w:tc>
          <w:tcPr>
            <w:tcW w:w="2501" w:type="dxa"/>
          </w:tcPr>
          <w:p w14:paraId="2EAA4F7D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＋93154.16</w:t>
            </w:r>
          </w:p>
        </w:tc>
      </w:tr>
      <w:tr w14:paraId="2903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06" w:hRule="atLeast"/>
        </w:trPr>
        <w:tc>
          <w:tcPr>
            <w:tcW w:w="1310" w:type="dxa"/>
          </w:tcPr>
          <w:p w14:paraId="55E9A777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2月</w:t>
            </w:r>
          </w:p>
        </w:tc>
        <w:tc>
          <w:tcPr>
            <w:tcW w:w="2292" w:type="dxa"/>
          </w:tcPr>
          <w:p w14:paraId="2C13F333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69007.84</w:t>
            </w:r>
          </w:p>
        </w:tc>
        <w:tc>
          <w:tcPr>
            <w:tcW w:w="2315" w:type="dxa"/>
          </w:tcPr>
          <w:p w14:paraId="07EF862E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9807.63</w:t>
            </w:r>
          </w:p>
        </w:tc>
        <w:tc>
          <w:tcPr>
            <w:tcW w:w="2501" w:type="dxa"/>
          </w:tcPr>
          <w:p w14:paraId="6F685542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＋59200.21</w:t>
            </w:r>
          </w:p>
        </w:tc>
      </w:tr>
      <w:tr w14:paraId="0280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06" w:hRule="atLeast"/>
        </w:trPr>
        <w:tc>
          <w:tcPr>
            <w:tcW w:w="1310" w:type="dxa"/>
          </w:tcPr>
          <w:p w14:paraId="736BA38C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3月</w:t>
            </w:r>
          </w:p>
        </w:tc>
        <w:tc>
          <w:tcPr>
            <w:tcW w:w="2292" w:type="dxa"/>
          </w:tcPr>
          <w:p w14:paraId="7BDA5824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54065.27</w:t>
            </w:r>
          </w:p>
        </w:tc>
        <w:tc>
          <w:tcPr>
            <w:tcW w:w="2315" w:type="dxa"/>
          </w:tcPr>
          <w:p w14:paraId="1B40D070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27389.13</w:t>
            </w:r>
          </w:p>
        </w:tc>
        <w:tc>
          <w:tcPr>
            <w:tcW w:w="2501" w:type="dxa"/>
          </w:tcPr>
          <w:p w14:paraId="5328A443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＋26676.14</w:t>
            </w:r>
          </w:p>
        </w:tc>
      </w:tr>
      <w:tr w14:paraId="42C5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06" w:hRule="atLeast"/>
        </w:trPr>
        <w:tc>
          <w:tcPr>
            <w:tcW w:w="1310" w:type="dxa"/>
          </w:tcPr>
          <w:p w14:paraId="5EDE4FDC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4月</w:t>
            </w:r>
          </w:p>
        </w:tc>
        <w:tc>
          <w:tcPr>
            <w:tcW w:w="2292" w:type="dxa"/>
          </w:tcPr>
          <w:p w14:paraId="326D6BAB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27604.34</w:t>
            </w:r>
          </w:p>
        </w:tc>
        <w:tc>
          <w:tcPr>
            <w:tcW w:w="2315" w:type="dxa"/>
          </w:tcPr>
          <w:p w14:paraId="2316C347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14043.99</w:t>
            </w:r>
          </w:p>
        </w:tc>
        <w:tc>
          <w:tcPr>
            <w:tcW w:w="2501" w:type="dxa"/>
          </w:tcPr>
          <w:p w14:paraId="152A11FF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＋13560.35</w:t>
            </w:r>
          </w:p>
        </w:tc>
      </w:tr>
      <w:tr w14:paraId="1A01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21" w:hRule="atLeast"/>
        </w:trPr>
        <w:tc>
          <w:tcPr>
            <w:tcW w:w="1310" w:type="dxa"/>
          </w:tcPr>
          <w:p w14:paraId="53DFFDB2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5月</w:t>
            </w:r>
          </w:p>
        </w:tc>
        <w:tc>
          <w:tcPr>
            <w:tcW w:w="2292" w:type="dxa"/>
          </w:tcPr>
          <w:p w14:paraId="5F9CB484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12000.00</w:t>
            </w:r>
          </w:p>
        </w:tc>
        <w:tc>
          <w:tcPr>
            <w:tcW w:w="2315" w:type="dxa"/>
          </w:tcPr>
          <w:p w14:paraId="4731230A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48953.04</w:t>
            </w:r>
          </w:p>
        </w:tc>
        <w:tc>
          <w:tcPr>
            <w:tcW w:w="2501" w:type="dxa"/>
          </w:tcPr>
          <w:p w14:paraId="17FDD1E8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-36953.04</w:t>
            </w:r>
          </w:p>
        </w:tc>
      </w:tr>
    </w:tbl>
    <w:p w14:paraId="0515B1AE">
      <w:pPr>
        <w:numPr>
          <w:ilvl w:val="0"/>
          <w:numId w:val="0"/>
        </w:numPr>
        <w:ind w:leftChars="0"/>
        <w:rPr>
          <w:lang w:val="en-US" w:eastAsia="zh-CN"/>
          <w:rFonts w:hint="default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wp14="http://schemas.microsoft.com/office/word/2010/wordprocessingDrawing" xmlns:v="urn:schemas-microsoft-com:v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g="http://schemas.microsoft.com/office/word/2010/wordprocessingGroup" xmlns:m="http://schemas.openxmlformats.org/officeDocument/2006/math" xmlns:wne="http://schemas.microsoft.com/office/word/2006/wordml" xmlns:r="http://schemas.openxmlformats.org/officeDocument/2006/relationships" xmlns:wps="http://schemas.microsoft.com/office/word/2010/wordprocessingShape" mc:Ignorable="w14 wp14">
  <w:abstractNum w:abstractNumId="0">
    <w:nsid w:val="9F944D41"/>
    <w:multiLevelType w:val="singleLevel"/>
    <w:tmpl w:val="9F944D4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FE263C"/>
    <w:multiLevelType w:val="singleLevel"/>
    <w:tmpl w:val="77FE26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AE6F193"/>
    <w:multiLevelType w:val="singleLevel"/>
    <w:tmpl w:val="7AE6F1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2D381350"/>
    <w:rsid w:val="03265F40"/>
    <w:rsid w:val="2D381350"/>
    <w:rsid w:val="49742590"/>
    <w:rsid w:val="518F544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1189</Words>
  <Characters>1624</Characters>
  <Application>WPS Office_12.1.0.21171_F1E327BC-269C-435d-A152-05C5408002CA</Application>
  <DocSecurity>0</DocSecurity>
  <Lines>0</Lines>
  <Paragraphs>0</Paragraphs>
  <ScaleCrop>false</ScaleCrop>
  <Company/>
  <LinksUpToDate>false</LinksUpToDate>
  <CharactersWithSpaces>1685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朱榕天</dc:creator>
  <cp:keywords/>
  <dc:description/>
  <cp:lastModifiedBy>朱榕天</cp:lastModifiedBy>
  <cp:revision>1</cp:revision>
  <dcterms:created xsi:type="dcterms:W3CDTF">2025-06-03T06:20:00Z</dcterms:created>
  <dcterms:modified xsi:type="dcterms:W3CDTF">2025-06-10T08:47:56Z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ABBF49A34C4840DA8784E3FEF6585F21_13</vt:lpwstr>
  </property>
  <property fmtid="{D5CDD505-2E9C-101B-9397-08002B2CF9AE}" pid="4" name="KSOTemplateDocerSaveRecord">
    <vt:lpwstr>eyJoZGlkIjoiOGU5N2I1NjEzMjU5NWY5NjY0MzYwZDM2MTUwNmI1MDgiLCJ1c2VySWQiOiI1NTI3MTc5NjkifQ==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A965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四川天府新区仁寿商会2025年1-5月</w:t>
      </w:r>
    </w:p>
    <w:p w14:paraId="106EC9C9">
      <w:pPr>
        <w:jc w:val="center"/>
        <w:rPr>
          <w:rFonts w:hint="eastAsia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财务报告</w:t>
      </w:r>
    </w:p>
    <w:p w14:paraId="15057536">
      <w:pPr>
        <w:rPr>
          <w:rFonts w:hint="eastAsia"/>
        </w:rPr>
      </w:pPr>
    </w:p>
    <w:p w14:paraId="660A4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一、总体收支概况说明  </w:t>
      </w:r>
    </w:p>
    <w:p w14:paraId="2FEBD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2025年1-5月，本会总收入 327,715.80元，总支出 160,327.98元，实现当期结余 167,387.82元。结合2024年末结余178,771.74元，截至5月31日累计资金结存 346,159.56元，整体财务状况稳健。收入主要来源于会员会费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收入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政府服务项目收入、会刊广告赞助费、合用办公室使用费用等。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支出重点投向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秘书处人力资本、行政运营费、办公费、会员服务费、对外交流费、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退役军人、农民工的服务费专项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支出等。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符合年度预算规划方向。</w:t>
      </w:r>
    </w:p>
    <w:p w14:paraId="2FCB4806">
      <w:pPr>
        <w:rPr>
          <w:rFonts w:hint="eastAsia"/>
        </w:rPr>
      </w:pPr>
    </w:p>
    <w:p w14:paraId="6A062A52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收入构成分析</w:t>
      </w:r>
    </w:p>
    <w:p w14:paraId="36B5A9ED">
      <w:pPr>
        <w:numPr>
          <w:ilvl w:val="0"/>
          <w:numId w:val="2"/>
        </w:num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会费收入（244000.00元，占比75.34％）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45"/>
        <w:gridCol w:w="6128"/>
      </w:tblGrid>
      <w:tr w14:paraId="3732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20CBB118"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表格</w:t>
            </w:r>
          </w:p>
        </w:tc>
      </w:tr>
      <w:tr w14:paraId="20FA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3DF0535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  <w:tc>
          <w:tcPr>
            <w:tcW w:w="1545" w:type="dxa"/>
          </w:tcPr>
          <w:p w14:paraId="493F4B1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128" w:type="dxa"/>
          </w:tcPr>
          <w:p w14:paraId="325844C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主要来源</w:t>
            </w:r>
          </w:p>
        </w:tc>
      </w:tr>
      <w:tr w14:paraId="4A21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392619F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F01ED7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223BB0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454B10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1月</w:t>
            </w:r>
          </w:p>
        </w:tc>
        <w:tc>
          <w:tcPr>
            <w:tcW w:w="1545" w:type="dxa"/>
          </w:tcPr>
          <w:p w14:paraId="6DE4E9A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ED3105F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27F641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230E84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142000.00</w:t>
            </w:r>
          </w:p>
        </w:tc>
        <w:tc>
          <w:tcPr>
            <w:tcW w:w="6128" w:type="dxa"/>
            <w:shd w:val="clear"/>
            <w:vAlign w:val="center"/>
          </w:tcPr>
          <w:p w14:paraId="5AC4E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都信隆达商业管理有限公司、拜珥菲特（成都）科技有限公司、四川乾裕工程项目管理有限公司、四川龙柱建筑安装工程有限公司、昆仑客商业管理（成都）有限公司（晋升理事）、成都华之德健康管理咨询有限公司、成都树叶园林工程有限公司（晋升常务副会长）、四川同舟众创建设工程有限公司（晋升理事）、成都汇赋企业咨询有限责任公司、四川金沙人力资源开发管理有限公司。</w:t>
            </w:r>
          </w:p>
        </w:tc>
      </w:tr>
      <w:tr w14:paraId="7961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04A9439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1A0DCF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A1FD4E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866BB7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2月</w:t>
            </w:r>
          </w:p>
        </w:tc>
        <w:tc>
          <w:tcPr>
            <w:tcW w:w="1545" w:type="dxa"/>
          </w:tcPr>
          <w:p w14:paraId="46FD87E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7B2267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CCAAC7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791FC6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54000.00</w:t>
            </w:r>
          </w:p>
        </w:tc>
        <w:tc>
          <w:tcPr>
            <w:tcW w:w="6128" w:type="dxa"/>
          </w:tcPr>
          <w:p w14:paraId="4A349E7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四川诺伊谷生态旅游开发有限公司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融正邦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、四川易融科技、四川达宽（成都）律师事务所、四川盛达昌工程设计咨询有限公司、四川艺海撷英教育管理有限公司、中科渥嘉（北京）科技有限公司、四川天天有道信息科技有限公司、爱才集团有限公司、成都友鹭工具公司、成都市永顺达电力设备有限公司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 xml:space="preserve"> </w:t>
            </w:r>
          </w:p>
        </w:tc>
      </w:tr>
      <w:tr w14:paraId="050C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7D44136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94B6A2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A68791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3月</w:t>
            </w:r>
          </w:p>
        </w:tc>
        <w:tc>
          <w:tcPr>
            <w:tcW w:w="1545" w:type="dxa"/>
          </w:tcPr>
          <w:p w14:paraId="1041E6E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9A2CE9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F137ED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14000.00</w:t>
            </w:r>
          </w:p>
        </w:tc>
        <w:tc>
          <w:tcPr>
            <w:tcW w:w="6128" w:type="dxa"/>
          </w:tcPr>
          <w:p w14:paraId="2233EB5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四川江北老灶餐饮管理有限公司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、中源北科（成都）生物科技有限公司、四川大匠美域环保科技有限公司、郫县创佳建材厂、四川想象力企业管理咨询有限公司、青白江区宇航卷帘门经营部、仁寿腾辉供应链管理有限公司。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 xml:space="preserve">   </w:t>
            </w:r>
          </w:p>
        </w:tc>
      </w:tr>
      <w:tr w14:paraId="6F83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67E9BA4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  <w:tc>
          <w:tcPr>
            <w:tcW w:w="1545" w:type="dxa"/>
          </w:tcPr>
          <w:p w14:paraId="4F9CFC9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22000.00</w:t>
            </w:r>
          </w:p>
        </w:tc>
        <w:tc>
          <w:tcPr>
            <w:tcW w:w="6128" w:type="dxa"/>
          </w:tcPr>
          <w:p w14:paraId="7D6C872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四川铁峰能源发展有限公司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、四川中城华宇建设工程有限公司、四川乾裕工程项目管理有限公司（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晋升监事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）、郫县创佳建材厂（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晋升监事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）。</w:t>
            </w:r>
          </w:p>
        </w:tc>
      </w:tr>
      <w:tr w14:paraId="148E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28D5AAB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1545" w:type="dxa"/>
          </w:tcPr>
          <w:p w14:paraId="06B18B9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12000.00</w:t>
            </w:r>
          </w:p>
        </w:tc>
        <w:tc>
          <w:tcPr>
            <w:tcW w:w="6128" w:type="dxa"/>
          </w:tcPr>
          <w:p w14:paraId="35B845D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四川沁远建筑工程有限公司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晋升理事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）、四川同昇交通科技有限公司、成都盛世同创企业管理咨询有限公司。</w:t>
            </w:r>
          </w:p>
        </w:tc>
      </w:tr>
    </w:tbl>
    <w:p w14:paraId="2951AB3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CA6668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407539F">
      <w:pPr>
        <w:numPr>
          <w:ilvl w:val="0"/>
          <w:numId w:val="2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政府服务项目收入（40000.00元，占比12.35％）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1395"/>
        <w:gridCol w:w="3998"/>
      </w:tblGrid>
      <w:tr w14:paraId="5268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04AB2F64"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表格</w:t>
            </w:r>
          </w:p>
        </w:tc>
      </w:tr>
      <w:tr w14:paraId="3E46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</w:tcPr>
          <w:p w14:paraId="16DB88F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395" w:type="dxa"/>
          </w:tcPr>
          <w:p w14:paraId="4245A74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3998" w:type="dxa"/>
          </w:tcPr>
          <w:p w14:paraId="6F8A1E7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明细说明</w:t>
            </w:r>
          </w:p>
        </w:tc>
      </w:tr>
      <w:tr w14:paraId="5356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</w:tcPr>
          <w:p w14:paraId="79162AD6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仁寿县退役军人事务局</w:t>
            </w:r>
          </w:p>
        </w:tc>
        <w:tc>
          <w:tcPr>
            <w:tcW w:w="1395" w:type="dxa"/>
          </w:tcPr>
          <w:p w14:paraId="043A40C4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40000.00</w:t>
            </w:r>
          </w:p>
        </w:tc>
        <w:tc>
          <w:tcPr>
            <w:tcW w:w="3998" w:type="dxa"/>
          </w:tcPr>
          <w:p w14:paraId="3CDF0C4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仁寿县驻成都退役军人服务站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运行补助经费</w:t>
            </w:r>
          </w:p>
        </w:tc>
      </w:tr>
    </w:tbl>
    <w:p w14:paraId="1F5AA676">
      <w:pPr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348E40AA">
      <w:pPr>
        <w:numPr>
          <w:ilvl w:val="0"/>
          <w:numId w:val="2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会刊广告赞助费（15000.00元，占比4.63％）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530"/>
        <w:gridCol w:w="4943"/>
      </w:tblGrid>
      <w:tr w14:paraId="7767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64F529C4"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表格</w:t>
            </w:r>
          </w:p>
        </w:tc>
      </w:tr>
      <w:tr w14:paraId="78DF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</w:tcPr>
          <w:p w14:paraId="19C1525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530" w:type="dxa"/>
          </w:tcPr>
          <w:p w14:paraId="3D8E62C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4943" w:type="dxa"/>
          </w:tcPr>
          <w:p w14:paraId="14D5636F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明细说明</w:t>
            </w:r>
          </w:p>
        </w:tc>
      </w:tr>
      <w:tr w14:paraId="2F73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</w:tcPr>
          <w:p w14:paraId="4E7D552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52ABAE3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会刊广告推广</w:t>
            </w:r>
          </w:p>
        </w:tc>
        <w:tc>
          <w:tcPr>
            <w:tcW w:w="1530" w:type="dxa"/>
          </w:tcPr>
          <w:p w14:paraId="1E2D4A7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C9BC9D1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15000.00</w:t>
            </w:r>
          </w:p>
        </w:tc>
        <w:tc>
          <w:tcPr>
            <w:tcW w:w="4943" w:type="dxa"/>
          </w:tcPr>
          <w:p w14:paraId="639EEE2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四川飘香居食品有限公司</w:t>
            </w:r>
          </w:p>
          <w:p w14:paraId="7CB2E71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昆仑客商业管理（成都）有限公司</w:t>
            </w:r>
          </w:p>
          <w:p w14:paraId="2DF4B18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 xml:space="preserve">四川金沙人力资源开发管理有限公司 </w:t>
            </w:r>
          </w:p>
        </w:tc>
      </w:tr>
    </w:tbl>
    <w:p w14:paraId="09F5B75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2F3723DC">
      <w:pPr>
        <w:numPr>
          <w:ilvl w:val="0"/>
          <w:numId w:val="2"/>
        </w:numPr>
        <w:ind w:left="0" w:leftChars="0" w:firstLine="0" w:firstLineChars="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合用办公室使用费用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（24854.34元，占比7.67％）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530"/>
        <w:gridCol w:w="4943"/>
      </w:tblGrid>
      <w:tr w14:paraId="6BE4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 w14:paraId="6F176810"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表格</w:t>
            </w:r>
          </w:p>
        </w:tc>
      </w:tr>
      <w:tr w14:paraId="3862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</w:tcPr>
          <w:p w14:paraId="2AF5F80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530" w:type="dxa"/>
          </w:tcPr>
          <w:p w14:paraId="7C6147AF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4943" w:type="dxa"/>
          </w:tcPr>
          <w:p w14:paraId="4402FA1B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明细说明</w:t>
            </w:r>
          </w:p>
        </w:tc>
      </w:tr>
      <w:tr w14:paraId="17E0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</w:tcPr>
          <w:p w14:paraId="1A492AA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E0B982F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房租分摊</w:t>
            </w:r>
          </w:p>
        </w:tc>
        <w:tc>
          <w:tcPr>
            <w:tcW w:w="1530" w:type="dxa"/>
          </w:tcPr>
          <w:p w14:paraId="7826F7A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0900DE2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11250.00</w:t>
            </w:r>
          </w:p>
        </w:tc>
        <w:tc>
          <w:tcPr>
            <w:tcW w:w="4943" w:type="dxa"/>
          </w:tcPr>
          <w:p w14:paraId="1D55AA8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成都信隆达商业管理有限公司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 xml:space="preserve"> </w:t>
            </w:r>
          </w:p>
          <w:p w14:paraId="261722D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1月支付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2024年11月</w:t>
            </w:r>
          </w:p>
          <w:p w14:paraId="67439D2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-2025年1月房租</w:t>
            </w:r>
          </w:p>
        </w:tc>
      </w:tr>
      <w:tr w14:paraId="50CA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shd w:val="clear"/>
            <w:vAlign w:val="top"/>
          </w:tcPr>
          <w:p w14:paraId="3F24BB2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66421D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房租分摊</w:t>
            </w:r>
          </w:p>
        </w:tc>
        <w:tc>
          <w:tcPr>
            <w:tcW w:w="1530" w:type="dxa"/>
            <w:shd w:val="clear"/>
            <w:vAlign w:val="top"/>
          </w:tcPr>
          <w:p w14:paraId="1720630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CA37A64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11250.00</w:t>
            </w:r>
          </w:p>
        </w:tc>
        <w:tc>
          <w:tcPr>
            <w:tcW w:w="4943" w:type="dxa"/>
          </w:tcPr>
          <w:p w14:paraId="00411DC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成都信隆达商业管理有限公司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 xml:space="preserve"> </w:t>
            </w:r>
          </w:p>
          <w:p w14:paraId="5EEB43A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4月支付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月</w:t>
            </w:r>
          </w:p>
          <w:p w14:paraId="03FE38F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-2025年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月房租</w:t>
            </w:r>
          </w:p>
        </w:tc>
      </w:tr>
      <w:tr w14:paraId="1046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shd w:val="clear"/>
            <w:vAlign w:val="top"/>
          </w:tcPr>
          <w:p w14:paraId="3B9445B4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办公费分摊</w:t>
            </w:r>
          </w:p>
        </w:tc>
        <w:tc>
          <w:tcPr>
            <w:tcW w:w="1530" w:type="dxa"/>
            <w:shd w:val="clear"/>
            <w:vAlign w:val="top"/>
          </w:tcPr>
          <w:p w14:paraId="55C3ADAF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2354.34</w:t>
            </w:r>
          </w:p>
        </w:tc>
        <w:tc>
          <w:tcPr>
            <w:tcW w:w="4943" w:type="dxa"/>
          </w:tcPr>
          <w:p w14:paraId="3C4404F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成都信隆达商业管理有限公司</w:t>
            </w:r>
          </w:p>
          <w:p w14:paraId="728CC3E3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4月支付2024年7月-2025年3月办公费分摊费用</w:t>
            </w:r>
          </w:p>
        </w:tc>
      </w:tr>
    </w:tbl>
    <w:p w14:paraId="1BC553E0">
      <w:pPr>
        <w:numPr>
          <w:numId w:val="0"/>
        </w:numPr>
        <w:ind w:leftChars="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4F0A7F3A">
      <w:pPr>
        <w:numPr>
          <w:ilvl w:val="0"/>
          <w:numId w:val="1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支出构成分析</w:t>
      </w:r>
    </w:p>
    <w:p w14:paraId="4F9311E4">
      <w:pPr>
        <w:numPr>
          <w:ilvl w:val="0"/>
          <w:numId w:val="3"/>
        </w:numPr>
        <w:ind w:leftChars="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秘书处人力资本支出（59663.84元，占比40.95％）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470"/>
        <w:gridCol w:w="5033"/>
      </w:tblGrid>
      <w:tr w14:paraId="4292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272D7A57"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表格</w:t>
            </w:r>
          </w:p>
        </w:tc>
      </w:tr>
      <w:tr w14:paraId="2B38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340A939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470" w:type="dxa"/>
          </w:tcPr>
          <w:p w14:paraId="3E10670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5033" w:type="dxa"/>
          </w:tcPr>
          <w:p w14:paraId="1D925F39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明细说明</w:t>
            </w:r>
          </w:p>
        </w:tc>
      </w:tr>
      <w:tr w14:paraId="68F4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4D077640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工资</w:t>
            </w:r>
          </w:p>
        </w:tc>
        <w:tc>
          <w:tcPr>
            <w:tcW w:w="1470" w:type="dxa"/>
          </w:tcPr>
          <w:p w14:paraId="5E1C5D96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42266.21</w:t>
            </w:r>
          </w:p>
        </w:tc>
        <w:tc>
          <w:tcPr>
            <w:tcW w:w="5033" w:type="dxa"/>
          </w:tcPr>
          <w:p w14:paraId="67B38A5B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时金兰、张兰、杨鑫垚等人的工资</w:t>
            </w:r>
          </w:p>
        </w:tc>
      </w:tr>
      <w:tr w14:paraId="1F1C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27926228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社保缴纳</w:t>
            </w:r>
          </w:p>
        </w:tc>
        <w:tc>
          <w:tcPr>
            <w:tcW w:w="1470" w:type="dxa"/>
          </w:tcPr>
          <w:p w14:paraId="306752CC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9139.26</w:t>
            </w:r>
          </w:p>
        </w:tc>
        <w:tc>
          <w:tcPr>
            <w:tcW w:w="5033" w:type="dxa"/>
          </w:tcPr>
          <w:p w14:paraId="7453EB9F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单位承担部分（每月固定缴纳）</w:t>
            </w:r>
          </w:p>
        </w:tc>
      </w:tr>
      <w:tr w14:paraId="2293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5B1243DC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工作福利补贴</w:t>
            </w:r>
          </w:p>
        </w:tc>
        <w:tc>
          <w:tcPr>
            <w:tcW w:w="1470" w:type="dxa"/>
          </w:tcPr>
          <w:p w14:paraId="18E6872B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8258.37</w:t>
            </w:r>
          </w:p>
        </w:tc>
        <w:tc>
          <w:tcPr>
            <w:tcW w:w="5033" w:type="dxa"/>
          </w:tcPr>
          <w:p w14:paraId="3D1214A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通讯费、交通费、餐补等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 w14:paraId="34B9703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2A3DA07">
      <w:pPr>
        <w:numPr>
          <w:ilvl w:val="0"/>
          <w:numId w:val="3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行政运营费支出（2476.00元，占比1.7％）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620"/>
        <w:gridCol w:w="5033"/>
      </w:tblGrid>
      <w:tr w14:paraId="23B2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1A6775CA"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表格</w:t>
            </w:r>
          </w:p>
        </w:tc>
      </w:tr>
      <w:tr w14:paraId="6E8B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 w14:paraId="3FE63CDA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620" w:type="dxa"/>
          </w:tcPr>
          <w:p w14:paraId="06C03F0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5033" w:type="dxa"/>
          </w:tcPr>
          <w:p w14:paraId="31E7E16D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用途说明</w:t>
            </w:r>
          </w:p>
        </w:tc>
      </w:tr>
      <w:tr w14:paraId="6E83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shd w:val="clear" w:color="auto" w:fill="auto"/>
            <w:vAlign w:val="top"/>
          </w:tcPr>
          <w:p w14:paraId="546AD7BD">
            <w:pPr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7774859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会议晚餐费</w:t>
            </w:r>
          </w:p>
        </w:tc>
        <w:tc>
          <w:tcPr>
            <w:tcW w:w="1620" w:type="dxa"/>
          </w:tcPr>
          <w:p w14:paraId="44730D9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4E38D7B3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2476.00</w:t>
            </w:r>
          </w:p>
        </w:tc>
        <w:tc>
          <w:tcPr>
            <w:tcW w:w="5033" w:type="dxa"/>
          </w:tcPr>
          <w:p w14:paraId="26A7CA5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第一届第十七次理事会议晚宴费用</w:t>
            </w:r>
          </w:p>
          <w:p w14:paraId="696E5BFB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会长会议的晚宴</w:t>
            </w:r>
          </w:p>
        </w:tc>
      </w:tr>
    </w:tbl>
    <w:p w14:paraId="54B3E7B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E687077">
      <w:pPr>
        <w:numPr>
          <w:ilvl w:val="0"/>
          <w:numId w:val="3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办公费支出（38007.72元，26.09％）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755"/>
        <w:gridCol w:w="5033"/>
      </w:tblGrid>
      <w:tr w14:paraId="7E50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2C75B5B0"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表格</w:t>
            </w:r>
          </w:p>
        </w:tc>
      </w:tr>
      <w:tr w14:paraId="34CD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 w14:paraId="335A9D6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755" w:type="dxa"/>
          </w:tcPr>
          <w:p w14:paraId="68C3B90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5033" w:type="dxa"/>
          </w:tcPr>
          <w:p w14:paraId="3A34E0DC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明细</w:t>
            </w:r>
          </w:p>
        </w:tc>
      </w:tr>
      <w:tr w14:paraId="2208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 w14:paraId="3DE20FE4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办公耗材</w:t>
            </w:r>
          </w:p>
        </w:tc>
        <w:tc>
          <w:tcPr>
            <w:tcW w:w="1755" w:type="dxa"/>
          </w:tcPr>
          <w:p w14:paraId="08C28C4F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4107.72</w:t>
            </w:r>
          </w:p>
        </w:tc>
        <w:tc>
          <w:tcPr>
            <w:tcW w:w="5033" w:type="dxa"/>
          </w:tcPr>
          <w:p w14:paraId="19AB601A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购买打印机、打印纸、录音笔、桶装水、文件袋、办公室纸巾、宽带费等办公耗材费   </w:t>
            </w:r>
          </w:p>
        </w:tc>
      </w:tr>
      <w:tr w14:paraId="22B9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 w14:paraId="36143E2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房租费</w:t>
            </w:r>
          </w:p>
          <w:p w14:paraId="67D1C847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（含押金）</w:t>
            </w:r>
          </w:p>
        </w:tc>
        <w:tc>
          <w:tcPr>
            <w:tcW w:w="1755" w:type="dxa"/>
          </w:tcPr>
          <w:p w14:paraId="3593FE4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30000.00</w:t>
            </w:r>
          </w:p>
          <w:p w14:paraId="65AA7B1C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3000.00</w:t>
            </w:r>
          </w:p>
        </w:tc>
        <w:tc>
          <w:tcPr>
            <w:tcW w:w="5033" w:type="dxa"/>
          </w:tcPr>
          <w:p w14:paraId="7CAB0EC5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预付2025.6-2026.5年度房租及押金（正熙雅居酒店）   </w:t>
            </w:r>
          </w:p>
        </w:tc>
      </w:tr>
      <w:tr w14:paraId="613E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 w14:paraId="67275BAC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水电费</w:t>
            </w:r>
          </w:p>
        </w:tc>
        <w:tc>
          <w:tcPr>
            <w:tcW w:w="1755" w:type="dxa"/>
          </w:tcPr>
          <w:p w14:paraId="25E1E7E5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900.00</w:t>
            </w:r>
          </w:p>
        </w:tc>
        <w:tc>
          <w:tcPr>
            <w:tcW w:w="5033" w:type="dxa"/>
          </w:tcPr>
          <w:p w14:paraId="21EF5250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办公室水费及电费充值</w:t>
            </w:r>
          </w:p>
        </w:tc>
      </w:tr>
    </w:tbl>
    <w:p w14:paraId="4CE0370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9629D3F">
      <w:pPr>
        <w:numPr>
          <w:ilvl w:val="0"/>
          <w:numId w:val="3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会员服务费用（883.00元，占比0.61％）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440"/>
        <w:gridCol w:w="4853"/>
      </w:tblGrid>
      <w:tr w14:paraId="7F1A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5BAC3405"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表格</w:t>
            </w:r>
          </w:p>
        </w:tc>
      </w:tr>
      <w:tr w14:paraId="5AA6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4E4EBFB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440" w:type="dxa"/>
          </w:tcPr>
          <w:p w14:paraId="7044357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4853" w:type="dxa"/>
          </w:tcPr>
          <w:p w14:paraId="3F7AF579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 w14:paraId="5D10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2FDA391C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会员活动</w:t>
            </w:r>
          </w:p>
        </w:tc>
        <w:tc>
          <w:tcPr>
            <w:tcW w:w="1440" w:type="dxa"/>
          </w:tcPr>
          <w:p w14:paraId="6DBDE89C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883.00</w:t>
            </w:r>
          </w:p>
        </w:tc>
        <w:tc>
          <w:tcPr>
            <w:tcW w:w="4853" w:type="dxa"/>
          </w:tcPr>
          <w:p w14:paraId="7CF1C71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祝贺飘香居新店开业购买花篮2提</w:t>
            </w:r>
          </w:p>
          <w:p w14:paraId="3D76368B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郫都分会活动</w:t>
            </w:r>
          </w:p>
        </w:tc>
      </w:tr>
      <w:tr w14:paraId="059E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2F0F75F1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会员慰问</w:t>
            </w:r>
          </w:p>
        </w:tc>
        <w:tc>
          <w:tcPr>
            <w:tcW w:w="1440" w:type="dxa"/>
          </w:tcPr>
          <w:p w14:paraId="371B91EA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100.00</w:t>
            </w:r>
          </w:p>
        </w:tc>
        <w:tc>
          <w:tcPr>
            <w:tcW w:w="4853" w:type="dxa"/>
          </w:tcPr>
          <w:p w14:paraId="5C17837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副会长单位亲人去世慰问花圈费用</w:t>
            </w:r>
          </w:p>
        </w:tc>
      </w:tr>
    </w:tbl>
    <w:p w14:paraId="5CFD5506">
      <w:pPr>
        <w:numPr>
          <w:numId w:val="0"/>
        </w:numPr>
        <w:ind w:leftChars="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601AAA17">
      <w:pPr>
        <w:numPr>
          <w:ilvl w:val="0"/>
          <w:numId w:val="3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对外交流费（3442.00元，占比2.36％）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440"/>
        <w:gridCol w:w="4853"/>
      </w:tblGrid>
      <w:tr w14:paraId="1D85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05E2E358"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表格</w:t>
            </w:r>
          </w:p>
        </w:tc>
      </w:tr>
      <w:tr w14:paraId="791C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6C195B0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440" w:type="dxa"/>
          </w:tcPr>
          <w:p w14:paraId="24D989C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4853" w:type="dxa"/>
          </w:tcPr>
          <w:p w14:paraId="754EDB59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 w14:paraId="5FD5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23D1DD37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对外交流</w:t>
            </w:r>
          </w:p>
        </w:tc>
        <w:tc>
          <w:tcPr>
            <w:tcW w:w="1440" w:type="dxa"/>
          </w:tcPr>
          <w:p w14:paraId="0D703694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2250.00</w:t>
            </w:r>
          </w:p>
        </w:tc>
        <w:tc>
          <w:tcPr>
            <w:tcW w:w="4853" w:type="dxa"/>
          </w:tcPr>
          <w:p w14:paraId="0DE5DF0E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仁寿县政府招商推介会晚宴</w:t>
            </w:r>
          </w:p>
        </w:tc>
      </w:tr>
      <w:tr w14:paraId="0548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4B3935D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对外交流</w:t>
            </w:r>
          </w:p>
        </w:tc>
        <w:tc>
          <w:tcPr>
            <w:tcW w:w="1440" w:type="dxa"/>
          </w:tcPr>
          <w:p w14:paraId="08BC3D41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1192.00</w:t>
            </w:r>
          </w:p>
        </w:tc>
        <w:tc>
          <w:tcPr>
            <w:tcW w:w="4853" w:type="dxa"/>
          </w:tcPr>
          <w:p w14:paraId="729991F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参加凉山州眉山商会成立大会高铁票</w:t>
            </w:r>
          </w:p>
        </w:tc>
      </w:tr>
    </w:tbl>
    <w:p w14:paraId="3628F937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728B0B09">
      <w:pPr>
        <w:numPr>
          <w:ilvl w:val="0"/>
          <w:numId w:val="3"/>
        </w:numPr>
        <w:ind w:left="0" w:leftChars="0" w:firstLine="0" w:firstLineChars="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退役军人、农民工的服务费专项列出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（41200.00元，占比28.28％）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440"/>
        <w:gridCol w:w="4853"/>
      </w:tblGrid>
      <w:tr w14:paraId="2F2E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3900E0D2"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表格</w:t>
            </w:r>
          </w:p>
        </w:tc>
      </w:tr>
      <w:tr w14:paraId="626A2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08CADE8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440" w:type="dxa"/>
          </w:tcPr>
          <w:p w14:paraId="7C2A421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4853" w:type="dxa"/>
          </w:tcPr>
          <w:p w14:paraId="0931B4B3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 w14:paraId="6F9A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2125CF4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支付农民工服务</w:t>
            </w:r>
          </w:p>
          <w:p w14:paraId="457CC54A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工作经费</w:t>
            </w:r>
          </w:p>
        </w:tc>
        <w:tc>
          <w:tcPr>
            <w:tcW w:w="1440" w:type="dxa"/>
          </w:tcPr>
          <w:p w14:paraId="589BC142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20000.00</w:t>
            </w:r>
          </w:p>
        </w:tc>
        <w:tc>
          <w:tcPr>
            <w:tcW w:w="4853" w:type="dxa"/>
          </w:tcPr>
          <w:p w14:paraId="17F72DCA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支付给四川金沙人才集团为我会农民工服务提供协助</w:t>
            </w:r>
          </w:p>
        </w:tc>
      </w:tr>
      <w:tr w14:paraId="3C6A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4C5C280D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慰问红包</w:t>
            </w:r>
          </w:p>
        </w:tc>
        <w:tc>
          <w:tcPr>
            <w:tcW w:w="1440" w:type="dxa"/>
          </w:tcPr>
          <w:p w14:paraId="08260FA3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10000.00</w:t>
            </w:r>
          </w:p>
        </w:tc>
        <w:tc>
          <w:tcPr>
            <w:tcW w:w="4853" w:type="dxa"/>
          </w:tcPr>
          <w:p w14:paraId="2DE03AA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新春慰问退役军人红包费用</w:t>
            </w:r>
          </w:p>
        </w:tc>
      </w:tr>
      <w:tr w14:paraId="4275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1F9C2B62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座谈会费用</w:t>
            </w:r>
          </w:p>
        </w:tc>
        <w:tc>
          <w:tcPr>
            <w:tcW w:w="1440" w:type="dxa"/>
          </w:tcPr>
          <w:p w14:paraId="51CA338C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1200.00</w:t>
            </w:r>
          </w:p>
        </w:tc>
        <w:tc>
          <w:tcPr>
            <w:tcW w:w="4853" w:type="dxa"/>
          </w:tcPr>
          <w:p w14:paraId="7D8F550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2025新春在蓉仁寿籍退役军人、农民工慰问座谈会会议室费用</w:t>
            </w:r>
          </w:p>
        </w:tc>
      </w:tr>
      <w:tr w14:paraId="2F75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0E28430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支付退役军人</w:t>
            </w:r>
          </w:p>
          <w:p w14:paraId="6F93EFD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服务经费</w:t>
            </w:r>
          </w:p>
        </w:tc>
        <w:tc>
          <w:tcPr>
            <w:tcW w:w="1440" w:type="dxa"/>
          </w:tcPr>
          <w:p w14:paraId="115B13EE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10000.00</w:t>
            </w:r>
          </w:p>
        </w:tc>
        <w:tc>
          <w:tcPr>
            <w:tcW w:w="4853" w:type="dxa"/>
          </w:tcPr>
          <w:p w14:paraId="16DD93DF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支付给四川金沙人才集团为我会退役军人服务提供协助</w:t>
            </w:r>
          </w:p>
        </w:tc>
      </w:tr>
    </w:tbl>
    <w:p w14:paraId="2B258067">
      <w:pPr>
        <w:numPr>
          <w:numId w:val="0"/>
        </w:numPr>
        <w:ind w:leftChars="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529526D4">
      <w:pPr>
        <w:numPr>
          <w:ilvl w:val="0"/>
          <w:numId w:val="1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分月收支执行情况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292"/>
        <w:gridCol w:w="2315"/>
        <w:gridCol w:w="2501"/>
      </w:tblGrid>
      <w:tr w14:paraId="7216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418" w:type="dxa"/>
            <w:gridSpan w:val="4"/>
          </w:tcPr>
          <w:p w14:paraId="397ED4A1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表格</w:t>
            </w:r>
          </w:p>
        </w:tc>
      </w:tr>
      <w:tr w14:paraId="55C8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10" w:type="dxa"/>
          </w:tcPr>
          <w:p w14:paraId="6CC3C6A5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  <w:tc>
          <w:tcPr>
            <w:tcW w:w="2292" w:type="dxa"/>
          </w:tcPr>
          <w:p w14:paraId="4341C76F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收入（元）</w:t>
            </w:r>
          </w:p>
        </w:tc>
        <w:tc>
          <w:tcPr>
            <w:tcW w:w="2315" w:type="dxa"/>
          </w:tcPr>
          <w:p w14:paraId="7BA13F76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支出（元）</w:t>
            </w:r>
          </w:p>
        </w:tc>
        <w:tc>
          <w:tcPr>
            <w:tcW w:w="2501" w:type="dxa"/>
          </w:tcPr>
          <w:p w14:paraId="556D7209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结余（元）</w:t>
            </w:r>
          </w:p>
        </w:tc>
      </w:tr>
      <w:tr w14:paraId="6C1B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10" w:type="dxa"/>
          </w:tcPr>
          <w:p w14:paraId="3DC852BF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1月</w:t>
            </w:r>
          </w:p>
        </w:tc>
        <w:tc>
          <w:tcPr>
            <w:tcW w:w="2292" w:type="dxa"/>
          </w:tcPr>
          <w:p w14:paraId="3F676DE0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153288.35</w:t>
            </w:r>
          </w:p>
        </w:tc>
        <w:tc>
          <w:tcPr>
            <w:tcW w:w="2315" w:type="dxa"/>
          </w:tcPr>
          <w:p w14:paraId="1821813D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60134.19</w:t>
            </w:r>
          </w:p>
        </w:tc>
        <w:tc>
          <w:tcPr>
            <w:tcW w:w="2501" w:type="dxa"/>
          </w:tcPr>
          <w:p w14:paraId="2EAA4F7D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＋93154.16</w:t>
            </w:r>
          </w:p>
        </w:tc>
      </w:tr>
      <w:tr w14:paraId="2903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10" w:type="dxa"/>
          </w:tcPr>
          <w:p w14:paraId="55E9A777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2月</w:t>
            </w:r>
          </w:p>
        </w:tc>
        <w:tc>
          <w:tcPr>
            <w:tcW w:w="2292" w:type="dxa"/>
          </w:tcPr>
          <w:p w14:paraId="2C13F333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69007.84</w:t>
            </w:r>
          </w:p>
        </w:tc>
        <w:tc>
          <w:tcPr>
            <w:tcW w:w="2315" w:type="dxa"/>
          </w:tcPr>
          <w:p w14:paraId="07EF862E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9807.63</w:t>
            </w:r>
          </w:p>
        </w:tc>
        <w:tc>
          <w:tcPr>
            <w:tcW w:w="2501" w:type="dxa"/>
          </w:tcPr>
          <w:p w14:paraId="6F685542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＋59200.21</w:t>
            </w:r>
          </w:p>
        </w:tc>
      </w:tr>
      <w:tr w14:paraId="0280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10" w:type="dxa"/>
          </w:tcPr>
          <w:p w14:paraId="736BA38C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3月</w:t>
            </w:r>
          </w:p>
        </w:tc>
        <w:tc>
          <w:tcPr>
            <w:tcW w:w="2292" w:type="dxa"/>
          </w:tcPr>
          <w:p w14:paraId="7BDA5824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54065.27</w:t>
            </w:r>
          </w:p>
        </w:tc>
        <w:tc>
          <w:tcPr>
            <w:tcW w:w="2315" w:type="dxa"/>
          </w:tcPr>
          <w:p w14:paraId="1B40D070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27389.13</w:t>
            </w:r>
          </w:p>
        </w:tc>
        <w:tc>
          <w:tcPr>
            <w:tcW w:w="2501" w:type="dxa"/>
          </w:tcPr>
          <w:p w14:paraId="5328A443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＋26676.14</w:t>
            </w:r>
          </w:p>
        </w:tc>
      </w:tr>
      <w:tr w14:paraId="42C5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10" w:type="dxa"/>
          </w:tcPr>
          <w:p w14:paraId="5EDE4FDC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  <w:tc>
          <w:tcPr>
            <w:tcW w:w="2292" w:type="dxa"/>
          </w:tcPr>
          <w:p w14:paraId="326D6BAB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27604.34</w:t>
            </w:r>
          </w:p>
        </w:tc>
        <w:tc>
          <w:tcPr>
            <w:tcW w:w="2315" w:type="dxa"/>
          </w:tcPr>
          <w:p w14:paraId="2316C347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14043.99</w:t>
            </w:r>
          </w:p>
        </w:tc>
        <w:tc>
          <w:tcPr>
            <w:tcW w:w="2501" w:type="dxa"/>
          </w:tcPr>
          <w:p w14:paraId="152A11FF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＋13560.35</w:t>
            </w:r>
          </w:p>
        </w:tc>
      </w:tr>
      <w:tr w14:paraId="1A01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10" w:type="dxa"/>
          </w:tcPr>
          <w:p w14:paraId="53DFFDB2">
            <w:pPr>
              <w:numPr>
                <w:ilvl w:val="0"/>
                <w:numId w:val="0"/>
              </w:num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2292" w:type="dxa"/>
          </w:tcPr>
          <w:p w14:paraId="5F9CB484">
            <w:pPr>
              <w:numPr>
                <w:ilvl w:val="0"/>
                <w:numId w:val="0"/>
              </w:num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12000.00</w:t>
            </w:r>
          </w:p>
        </w:tc>
        <w:tc>
          <w:tcPr>
            <w:tcW w:w="2315" w:type="dxa"/>
          </w:tcPr>
          <w:p w14:paraId="4731230A">
            <w:pPr>
              <w:numPr>
                <w:ilvl w:val="0"/>
                <w:numId w:val="0"/>
              </w:num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48953.04</w:t>
            </w:r>
          </w:p>
        </w:tc>
        <w:tc>
          <w:tcPr>
            <w:tcW w:w="2501" w:type="dxa"/>
          </w:tcPr>
          <w:p w14:paraId="17FDD1E8">
            <w:pPr>
              <w:numPr>
                <w:ilvl w:val="0"/>
                <w:numId w:val="0"/>
              </w:num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-36953.04</w:t>
            </w:r>
          </w:p>
        </w:tc>
      </w:tr>
    </w:tbl>
    <w:p w14:paraId="0515B1A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3C0CA965">
      <w:pPr>
        <w:jc w:val="center"/>
        <w:rPr>
          <w:sz w:val="44"/>
          <w:szCs w:val="44"/>
          <w:rFonts w:ascii="方正大标宋简体" w:hAnsi="方正大标宋简体" w:eastAsia="方正大标宋简体" w:cs="方正大标宋简体" w:hint="eastAsia"/>
        </w:rPr>
      </w:pPr>
      <w:r>
        <w:rPr>
          <w:sz w:val="44"/>
          <w:szCs w:val="44"/>
          <w:rFonts w:ascii="方正大标宋简体" w:hAnsi="方正大标宋简体" w:eastAsia="方正大标宋简体" w:cs="方正大标宋简体" w:hint="eastAsia"/>
        </w:rPr>
        <w:t>四川天府新区仁寿商会2025年1-5月</w:t>
      </w:r>
    </w:p>
    <w:p w14:paraId="106EC9C9">
      <w:pPr>
        <w:jc w:val="center"/>
        <w:rPr>
          <w:sz w:val="44"/>
          <w:szCs w:val="44"/>
          <w:rFonts w:hint="eastAsia"/>
        </w:rPr>
      </w:pPr>
      <w:r>
        <w:rPr>
          <w:sz w:val="44"/>
          <w:szCs w:val="44"/>
          <w:rFonts w:ascii="方正大标宋简体" w:hAnsi="方正大标宋简体" w:eastAsia="方正大标宋简体" w:cs="方正大标宋简体" w:hint="eastAsia"/>
        </w:rPr>
        <w:t>财务报告</w:t>
      </w:r>
    </w:p>
    <w:p w14:paraId="15057536">
      <w:pPr>
        <w:rPr>
          <w:rFonts w:hint="eastAsia"/>
        </w:rPr>
      </w:pPr>
    </w:p>
    <w:p w14:paraId="660A4CF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40" w:lineRule="exact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一、总体收支概况说明  </w:t>
      </w:r>
    </w:p>
    <w:p w14:paraId="2FEBDFF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40" w:lineRule="exact"/>
        <w:ind w:firstLine="560" w:firstLineChars="2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2025年1-5月，本会总收入 327,715.80元，总支出 160,327.98元，实现当期结余 167,387.82元。结合2024年末结余178,771.74元，截至5月31日累计资金结存 346,159.56元，整体财务状况稳健。收入主要来源于会员会费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收入</w:t>
      </w:r>
      <w:r>
        <w:rPr>
          <w:sz w:val="28"/>
          <w:lang w:eastAsia="zh-CN"/>
          <w:szCs w:val="28"/>
          <w:rFonts w:ascii="方正仿宋_GB2312" w:hAnsi="方正仿宋_GB2312" w:eastAsia="方正仿宋_GB2312" w:cs="方正仿宋_GB2312" w:hint="eastAsia"/>
        </w:rPr>
        <w:t>、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政府服务项目收入、会刊广告赞助费、合用办公室使用费用等。</w:t>
      </w:r>
      <w:bookmarkStart w:id="0" w:name="_GoBack"/>
      <w:bookmarkEnd w:id="0"/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支出重点投向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秘书处人力资本、行政运营费、办公费、会员服务费、对外交流费、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  <w:t>退役军人、农民工的服务费专项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支出等。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符合年度预算规划方向。</w:t>
      </w:r>
    </w:p>
    <w:p w14:paraId="2FCB4806">
      <w:pPr>
        <w:rPr>
          <w:rFonts w:hint="eastAsia"/>
        </w:rPr>
      </w:pPr>
    </w:p>
    <w:p w14:paraId="6A062A52">
      <w:pPr>
        <w:numPr>
          <w:ilvl w:val="0"/>
          <w:numId w:val="1"/>
        </w:numP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收入构成分析</w:t>
      </w:r>
    </w:p>
    <w:p w14:paraId="36B5A9ED">
      <w:pPr>
        <w:numPr>
          <w:ilvl w:val="0"/>
          <w:numId w:val="2"/>
        </w:numP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会费收入（244000.00元，占比75.34％）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49.000000"/>
        <w:gridCol w:w="1545.000000"/>
        <w:gridCol w:w="6128.000000"/>
      </w:tblGrid>
      <w:tr w14:paraId="3732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20CBB118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20FA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49" w:type="dxa"/>
          </w:tcPr>
          <w:p w14:paraId="3DF0535D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月份</w:t>
            </w:r>
          </w:p>
        </w:tc>
        <w:tc>
          <w:tcPr>
            <w:tcW w:w="1545" w:type="dxa"/>
          </w:tcPr>
          <w:p w14:paraId="493F4B1D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6128" w:type="dxa"/>
          </w:tcPr>
          <w:p w14:paraId="325844C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主要来源</w:t>
            </w:r>
          </w:p>
        </w:tc>
      </w:tr>
      <w:tr w14:paraId="4A21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49" w:type="dxa"/>
          </w:tcPr>
          <w:p w14:paraId="392619F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4F01ED7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7223BB0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2454B100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1月</w:t>
            </w:r>
          </w:p>
        </w:tc>
        <w:tc>
          <w:tcPr>
            <w:tcW w:w="1545" w:type="dxa"/>
          </w:tcPr>
          <w:p w14:paraId="6DE4E9A8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5ED3105F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527F641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2230E84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142000.00</w:t>
            </w:r>
          </w:p>
        </w:tc>
        <w:tc>
          <w:tcPr>
            <w:tcW w:w="6128" w:type="dxa"/>
            <w:vAlign w:val="center"/>
            <w:shd w:val="clear"/>
          </w:tcPr>
          <w:p w14:paraId="5AC4E719">
            <w:pPr>
              <w:widowControl w:val="1"/>
              <w:keepNext w:val="0"/>
              <w:keepLines w:val="0"/>
              <w:jc w:val="left"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-SA"/>
                <w:iCs w:val="0"/>
                <w:kern w:val="2"/>
                <w:szCs w:val="22"/>
                <w:rFonts w:ascii="宋体" w:hAnsi="宋体" w:eastAsia="宋体" w:cs="宋体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成都信隆达商业管理有限公司、拜珥菲特（成都）科技有限公司、四川乾裕工程项目管理有限公司、四川龙柱建筑安装工程有限公司、昆仑客商业管理（成都）有限公司（晋升理事）、成都华之德健康管理咨询有限公司、成都树叶园林工程有限公司（晋升常务副会长）、四川同舟众创建设工程有限公司（晋升理事）、成都汇赋企业咨询有限责任公司、四川金沙人力资源开发管理有限公司。</w:t>
            </w:r>
          </w:p>
        </w:tc>
      </w:tr>
      <w:tr w14:paraId="7961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49" w:type="dxa"/>
          </w:tcPr>
          <w:p w14:paraId="04A9439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01A0DCF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7A1FD4E1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2866BB7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2月</w:t>
            </w:r>
          </w:p>
        </w:tc>
        <w:tc>
          <w:tcPr>
            <w:tcW w:w="1545" w:type="dxa"/>
          </w:tcPr>
          <w:p w14:paraId="46FD87E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57B2267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4CCAAC7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4791FC60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54000.00</w:t>
            </w:r>
          </w:p>
        </w:tc>
        <w:tc>
          <w:tcPr>
            <w:tcW w:w="6128" w:type="dxa"/>
          </w:tcPr>
          <w:p w14:paraId="4A349E70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四川诺伊谷生态旅游开发有限公司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、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融正邦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、四川易融科技、四川达宽（成都）律师事务所、四川盛达昌工程设计咨询有限公司、四川艺海撷英教育管理有限公司、中科渥嘉（北京）科技有限公司、四川天天有道信息科技有限公司、爱才集团有限公司、成都友鹭工具公司、成都市永顺达电力设备有限公司。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 </w:t>
            </w:r>
          </w:p>
        </w:tc>
      </w:tr>
      <w:tr w14:paraId="050C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49" w:type="dxa"/>
          </w:tcPr>
          <w:p w14:paraId="7D44136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394B6A2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2A68791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3月</w:t>
            </w:r>
          </w:p>
        </w:tc>
        <w:tc>
          <w:tcPr>
            <w:tcW w:w="1545" w:type="dxa"/>
          </w:tcPr>
          <w:p w14:paraId="1041E6E1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39A2CE9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3F137ED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14000.00</w:t>
            </w:r>
          </w:p>
        </w:tc>
        <w:tc>
          <w:tcPr>
            <w:tcW w:w="6128" w:type="dxa"/>
          </w:tcPr>
          <w:p w14:paraId="2233EB58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四川江北老灶餐饮管理有限公司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、中源北科（成都）生物科技有限公司、四川大匠美域环保科技有限公司、郫县创佳建材厂、四川想象力企业管理咨询有限公司、青白江区宇航卷帘门经营部、仁寿腾辉供应链管理有限公司。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   </w:t>
            </w:r>
          </w:p>
        </w:tc>
      </w:tr>
      <w:tr w14:paraId="6F83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49" w:type="dxa"/>
          </w:tcPr>
          <w:p w14:paraId="67E9BA4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4月</w:t>
            </w:r>
          </w:p>
        </w:tc>
        <w:tc>
          <w:tcPr>
            <w:tcW w:w="1545" w:type="dxa"/>
          </w:tcPr>
          <w:p w14:paraId="4F9CFC9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22000.00</w:t>
            </w:r>
          </w:p>
        </w:tc>
        <w:tc>
          <w:tcPr>
            <w:tcW w:w="6128" w:type="dxa"/>
          </w:tcPr>
          <w:p w14:paraId="7D6C8720">
            <w:pPr>
              <w:jc w:val="center"/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四川铁峰能源发展有限公司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、四川中城华宇建设工程有限公司、四川乾裕工程项目管理有限公司（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晋升监事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）、郫县创佳建材厂（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晋升监事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）。</w:t>
            </w:r>
          </w:p>
        </w:tc>
      </w:tr>
      <w:tr w14:paraId="148E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49" w:type="dxa"/>
          </w:tcPr>
          <w:p w14:paraId="28D5AABA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5月</w:t>
            </w:r>
          </w:p>
        </w:tc>
        <w:tc>
          <w:tcPr>
            <w:tcW w:w="1545" w:type="dxa"/>
          </w:tcPr>
          <w:p w14:paraId="06B18B9A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12000.00</w:t>
            </w:r>
          </w:p>
        </w:tc>
        <w:tc>
          <w:tcPr>
            <w:tcW w:w="6128" w:type="dxa"/>
          </w:tcPr>
          <w:p w14:paraId="35B845D7">
            <w:pPr>
              <w:jc w:val="center"/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四川沁远建筑工程有限公司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（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晋升理事</w:t>
            </w:r>
            <w:r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）、四川同昇交通科技有限公司、成都盛世同创企业管理咨询有限公司。</w:t>
            </w:r>
          </w:p>
        </w:tc>
      </w:tr>
    </w:tbl>
    <w:p w14:paraId="2951AB3F">
      <w:pPr>
        <w:numPr>
          <w:ilvl w:val="0"/>
          <w:numId w:val="0"/>
        </w:numPr>
        <w:ind w:leftChars="0"/>
        <w:rPr>
          <w:lang w:val="en-US" w:eastAsia="zh-CN"/>
          <w:rFonts w:hint="default"/>
        </w:rPr>
      </w:pPr>
    </w:p>
    <w:p w14:paraId="6CA66683">
      <w:pPr>
        <w:numPr>
          <w:ilvl w:val="0"/>
          <w:numId w:val="0"/>
        </w:numPr>
        <w:ind w:leftChars="0"/>
        <w:rPr>
          <w:lang w:val="en-US" w:eastAsia="zh-CN"/>
          <w:rFonts w:hint="default"/>
        </w:rPr>
      </w:pPr>
    </w:p>
    <w:p w14:paraId="6407539F">
      <w:pPr>
        <w:numPr>
          <w:ilvl w:val="0"/>
          <w:numId w:val="2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政府服务项目收入（40000.00元，占比12.35％）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3129.000000"/>
        <w:gridCol w:w="1395.000000"/>
        <w:gridCol w:w="3998.000000"/>
      </w:tblGrid>
      <w:tr w14:paraId="5268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04AB2F64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3E46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3129" w:type="dxa"/>
          </w:tcPr>
          <w:p w14:paraId="16DB88F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项目</w:t>
            </w:r>
          </w:p>
        </w:tc>
        <w:tc>
          <w:tcPr>
            <w:tcW w:w="1395" w:type="dxa"/>
          </w:tcPr>
          <w:p w14:paraId="4245A74D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3998" w:type="dxa"/>
          </w:tcPr>
          <w:p w14:paraId="6F8A1E7D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明细说明</w:t>
            </w:r>
          </w:p>
        </w:tc>
      </w:tr>
      <w:tr w14:paraId="5356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3129" w:type="dxa"/>
          </w:tcPr>
          <w:p w14:paraId="79162AD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  <w:t>仁寿县退役军人事务局</w:t>
            </w:r>
          </w:p>
        </w:tc>
        <w:tc>
          <w:tcPr>
            <w:tcW w:w="1395" w:type="dxa"/>
          </w:tcPr>
          <w:p w14:paraId="043A40C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40000.00</w:t>
            </w:r>
          </w:p>
        </w:tc>
        <w:tc>
          <w:tcPr>
            <w:tcW w:w="3998" w:type="dxa"/>
          </w:tcPr>
          <w:p w14:paraId="3CDF0C4C">
            <w:pPr>
              <w:jc w:val="center"/>
              <w:rPr>
                <w:vertAlign w:val="baseline"/>
                <w:b w:val="0"/>
                <w:sz w:val="28"/>
                <w:lang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  <w:t>2025年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仁寿县驻成都退役军人服务站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  <w:t>运行补助经费</w:t>
            </w:r>
          </w:p>
        </w:tc>
      </w:tr>
    </w:tbl>
    <w:p w14:paraId="1F5AA676">
      <w:pPr>
        <w:numPr>
          <w:ilvl w:val="0"/>
          <w:numId w:val="0"/>
        </w:numPr>
        <w:ind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</w:p>
    <w:p w14:paraId="348E40AA">
      <w:pPr>
        <w:numPr>
          <w:ilvl w:val="0"/>
          <w:numId w:val="2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会刊广告赞助收入（15000.00元，占比4.63％）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049.000000"/>
        <w:gridCol w:w="1530.000000"/>
        <w:gridCol w:w="4943.000000"/>
      </w:tblGrid>
      <w:tr w14:paraId="7767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64F529C4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78DF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49" w:type="dxa"/>
          </w:tcPr>
          <w:p w14:paraId="19C15258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类别</w:t>
            </w:r>
          </w:p>
        </w:tc>
        <w:tc>
          <w:tcPr>
            <w:tcW w:w="1530" w:type="dxa"/>
          </w:tcPr>
          <w:p w14:paraId="3D8E62C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4943" w:type="dxa"/>
          </w:tcPr>
          <w:p w14:paraId="14D5636F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明细说明</w:t>
            </w:r>
          </w:p>
        </w:tc>
      </w:tr>
      <w:tr w14:paraId="2F73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49" w:type="dxa"/>
          </w:tcPr>
          <w:p w14:paraId="4E7D5521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252ABAE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会刊广告推广</w:t>
            </w:r>
          </w:p>
        </w:tc>
        <w:tc>
          <w:tcPr>
            <w:tcW w:w="1530" w:type="dxa"/>
          </w:tcPr>
          <w:p w14:paraId="1E2D4A7E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5C9BC9D1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15000.00</w:t>
            </w:r>
          </w:p>
        </w:tc>
        <w:tc>
          <w:tcPr>
            <w:tcW w:w="4943" w:type="dxa"/>
          </w:tcPr>
          <w:p w14:paraId="639EEE28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四川飘香居食品有限公司</w:t>
            </w:r>
          </w:p>
          <w:p w14:paraId="7CB2E71A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昆仑客商业管理（成都）有限公司</w:t>
            </w:r>
          </w:p>
          <w:p w14:paraId="2DF4B188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四川金沙人力资源开发管理有限公司 </w:t>
            </w:r>
          </w:p>
        </w:tc>
      </w:tr>
    </w:tbl>
    <w:p w14:paraId="09F5B756">
      <w:pPr>
        <w:numPr>
          <w:ilvl w:val="0"/>
          <w:numId w:val="0"/>
        </w:numPr>
        <w:ind w:leftChars="0"/>
        <w:rPr>
          <w:lang w:val="en-US" w:eastAsia="zh-CN"/>
          <w:rFonts w:hint="default"/>
        </w:rPr>
      </w:pPr>
    </w:p>
    <w:p w14:paraId="2F3723DC">
      <w:pPr>
        <w:numPr>
          <w:ilvl w:val="0"/>
          <w:numId w:val="2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  <w:t>共用办公室租金收入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（24854.34元，占比7.67％）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049.000000"/>
        <w:gridCol w:w="1530.000000"/>
        <w:gridCol w:w="4943.000000"/>
      </w:tblGrid>
      <w:tr w14:paraId="6BE4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 w14:paraId="6F176810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3862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49" w:type="dxa"/>
          </w:tcPr>
          <w:p w14:paraId="2AF5F80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类别</w:t>
            </w:r>
          </w:p>
        </w:tc>
        <w:tc>
          <w:tcPr>
            <w:tcW w:w="1530" w:type="dxa"/>
          </w:tcPr>
          <w:p w14:paraId="7C6147AF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4943" w:type="dxa"/>
          </w:tcPr>
          <w:p w14:paraId="4402FA1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明细说明</w:t>
            </w:r>
          </w:p>
        </w:tc>
      </w:tr>
      <w:tr w14:paraId="17E0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49" w:type="dxa"/>
          </w:tcPr>
          <w:p w14:paraId="1A492AA8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7E0B982F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房租分摊收入</w:t>
            </w:r>
          </w:p>
        </w:tc>
        <w:tc>
          <w:tcPr>
            <w:tcW w:w="1530" w:type="dxa"/>
          </w:tcPr>
          <w:p w14:paraId="7826F7A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60900DE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11250.00</w:t>
            </w:r>
          </w:p>
        </w:tc>
        <w:tc>
          <w:tcPr>
            <w:tcW w:w="4943" w:type="dxa"/>
          </w:tcPr>
          <w:p w14:paraId="1D55AA82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成都信隆达商业管理有限公司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 </w:t>
            </w:r>
          </w:p>
          <w:p w14:paraId="261722D2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1月缴纳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2024年11月</w:t>
            </w:r>
          </w:p>
          <w:p w14:paraId="67439D27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-2025年1月房租</w:t>
            </w:r>
          </w:p>
        </w:tc>
      </w:tr>
      <w:tr w14:paraId="50CA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49" w:type="dxa"/>
            <w:vAlign w:val="top"/>
            <w:shd w:val="clear"/>
          </w:tcPr>
          <w:p w14:paraId="3F24BB2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566421DC">
            <w:pPr>
              <w:jc w:val="center"/>
              <w:rPr>
                <w:vertAlign w:val="baseline"/>
                <w:b w:val="0"/>
                <w:sz w:val="28"/>
                <w:lang w:val="en-US" w:eastAsia="zh-CN" w:bidi="ar-SA"/>
                <w:bCs w:val="0"/>
                <w:kern w:val="2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房租分摊收入</w:t>
            </w:r>
          </w:p>
        </w:tc>
        <w:tc>
          <w:tcPr>
            <w:tcW w:w="1530" w:type="dxa"/>
            <w:vAlign w:val="top"/>
            <w:shd w:val="clear"/>
          </w:tcPr>
          <w:p w14:paraId="1720630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6CA37A64">
            <w:pPr>
              <w:jc w:val="center"/>
              <w:rPr>
                <w:vertAlign w:val="baseline"/>
                <w:b w:val="0"/>
                <w:sz w:val="28"/>
                <w:lang w:val="en-US" w:eastAsia="zh-CN" w:bidi="ar-SA"/>
                <w:bCs w:val="0"/>
                <w:kern w:val="2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11250.00</w:t>
            </w:r>
          </w:p>
        </w:tc>
        <w:tc>
          <w:tcPr>
            <w:tcW w:w="4943" w:type="dxa"/>
          </w:tcPr>
          <w:p w14:paraId="00411DCC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成都信隆达商业管理有限公司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 </w:t>
            </w:r>
          </w:p>
          <w:p w14:paraId="5EEB43A3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4月缴纳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202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5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年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2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月</w:t>
            </w:r>
          </w:p>
          <w:p w14:paraId="03FE38FB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-2025年</w:t>
            </w: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5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月房租</w:t>
            </w:r>
          </w:p>
        </w:tc>
      </w:tr>
      <w:tr w14:paraId="1046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49" w:type="dxa"/>
            <w:vAlign w:val="top"/>
            <w:shd w:val="clear"/>
          </w:tcPr>
          <w:p w14:paraId="3B9445B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办公费分摊收入</w:t>
            </w:r>
          </w:p>
        </w:tc>
        <w:tc>
          <w:tcPr>
            <w:tcW w:w="1530" w:type="dxa"/>
            <w:vAlign w:val="top"/>
            <w:shd w:val="clear"/>
          </w:tcPr>
          <w:p w14:paraId="55C3ADAF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2354.34</w:t>
            </w:r>
          </w:p>
        </w:tc>
        <w:tc>
          <w:tcPr>
            <w:tcW w:w="4943" w:type="dxa"/>
          </w:tcPr>
          <w:p w14:paraId="3C4404F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成都信隆达商业管理有限公司</w:t>
            </w:r>
          </w:p>
          <w:p w14:paraId="728CC3E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4月缴纳2024年7月-2025年3月办公费分摊费用</w:t>
            </w:r>
          </w:p>
        </w:tc>
      </w:tr>
    </w:tbl>
    <w:p w14:paraId="1BC553E0">
      <w:pPr>
        <w:numPr>
          <w:ilvl w:val="0"/>
          <w:numId w:val="0"/>
        </w:numPr>
        <w:ind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</w:pPr>
    </w:p>
    <w:p w14:paraId="4F0A7F3A">
      <w:pPr>
        <w:numPr>
          <w:ilvl w:val="0"/>
          <w:numId w:val="1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支出构成分析</w:t>
      </w:r>
    </w:p>
    <w:p w14:paraId="4F9311E4">
      <w:pPr>
        <w:numPr>
          <w:ilvl w:val="0"/>
          <w:numId w:val="3"/>
        </w:numPr>
        <w:ind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秘书处人力资本支出（59663.84元，占比40.95％）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019.000000"/>
        <w:gridCol w:w="1470.000000"/>
        <w:gridCol w:w="5033.000000"/>
      </w:tblGrid>
      <w:tr w14:paraId="4292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272D7A57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2B38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19" w:type="dxa"/>
          </w:tcPr>
          <w:p w14:paraId="340A939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类别</w:t>
            </w:r>
          </w:p>
        </w:tc>
        <w:tc>
          <w:tcPr>
            <w:tcW w:w="1470" w:type="dxa"/>
          </w:tcPr>
          <w:p w14:paraId="3E10670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5033" w:type="dxa"/>
          </w:tcPr>
          <w:p w14:paraId="1D925F3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明细说明</w:t>
            </w:r>
          </w:p>
        </w:tc>
      </w:tr>
      <w:tr w14:paraId="68F4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19" w:type="dxa"/>
          </w:tcPr>
          <w:p w14:paraId="4D077640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工资</w:t>
            </w:r>
          </w:p>
        </w:tc>
        <w:tc>
          <w:tcPr>
            <w:tcW w:w="1470" w:type="dxa"/>
          </w:tcPr>
          <w:p w14:paraId="5E1C5D96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42266.21</w:t>
            </w:r>
          </w:p>
        </w:tc>
        <w:tc>
          <w:tcPr>
            <w:tcW w:w="5033" w:type="dxa"/>
          </w:tcPr>
          <w:p w14:paraId="67B38A5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时金兰、张兰、杨鑫垚的工资</w:t>
            </w:r>
          </w:p>
        </w:tc>
      </w:tr>
      <w:tr w14:paraId="1F1C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19" w:type="dxa"/>
          </w:tcPr>
          <w:p w14:paraId="27926228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社保缴纳</w:t>
            </w:r>
          </w:p>
        </w:tc>
        <w:tc>
          <w:tcPr>
            <w:tcW w:w="1470" w:type="dxa"/>
          </w:tcPr>
          <w:p w14:paraId="306752C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9139.26</w:t>
            </w:r>
          </w:p>
        </w:tc>
        <w:tc>
          <w:tcPr>
            <w:tcW w:w="5033" w:type="dxa"/>
          </w:tcPr>
          <w:p w14:paraId="7453EB9F">
            <w:pPr>
              <w:jc w:val="center"/>
              <w:rPr>
                <w:vertAlign w:val="baseline"/>
                <w:b w:val="0"/>
                <w:sz w:val="28"/>
                <w:lang w:val="en-US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单位承担部分（每月固定缴纳）</w:t>
            </w:r>
          </w:p>
        </w:tc>
      </w:tr>
      <w:tr w14:paraId="2293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19" w:type="dxa"/>
          </w:tcPr>
          <w:p w14:paraId="5B1243D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工作福利补贴</w:t>
            </w:r>
          </w:p>
        </w:tc>
        <w:tc>
          <w:tcPr>
            <w:tcW w:w="1470" w:type="dxa"/>
          </w:tcPr>
          <w:p w14:paraId="18E6872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8258.37</w:t>
            </w:r>
          </w:p>
        </w:tc>
        <w:tc>
          <w:tcPr>
            <w:tcW w:w="5033" w:type="dxa"/>
          </w:tcPr>
          <w:p w14:paraId="3D1214AA">
            <w:pPr>
              <w:jc w:val="center"/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通讯费、交通费、餐补等</w:t>
            </w:r>
            <w:r>
              <w:rPr>
                <w:vertAlign w:val="baseline"/>
                <w:b w:val="0"/>
                <w:sz w:val="28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 </w:t>
            </w:r>
          </w:p>
        </w:tc>
      </w:tr>
    </w:tbl>
    <w:p w14:paraId="34B97038">
      <w:pPr>
        <w:numPr>
          <w:ilvl w:val="0"/>
          <w:numId w:val="0"/>
        </w:numPr>
        <w:rPr>
          <w:lang w:val="en-US" w:eastAsia="zh-CN"/>
          <w:rFonts w:hint="default"/>
        </w:rPr>
      </w:pPr>
    </w:p>
    <w:p w14:paraId="22A3DA07">
      <w:pPr>
        <w:numPr>
          <w:ilvl w:val="0"/>
          <w:numId w:val="3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行政运营费支出（2476.00元，占比1.7％）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69.000000"/>
        <w:gridCol w:w="1620.000000"/>
        <w:gridCol w:w="5033.000000"/>
      </w:tblGrid>
      <w:tr w14:paraId="23B2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1A6775CA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6E8B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69" w:type="dxa"/>
          </w:tcPr>
          <w:p w14:paraId="3FE63CDA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类别</w:t>
            </w:r>
          </w:p>
        </w:tc>
        <w:tc>
          <w:tcPr>
            <w:tcW w:w="1620" w:type="dxa"/>
          </w:tcPr>
          <w:p w14:paraId="06C03F0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5033" w:type="dxa"/>
          </w:tcPr>
          <w:p w14:paraId="31E7E16D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用途说明</w:t>
            </w:r>
          </w:p>
        </w:tc>
      </w:tr>
      <w:tr w14:paraId="6E83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69" w:type="dxa"/>
            <w:vAlign w:val="top"/>
            <w:shd w:val="clear" w:color="auto" w:fill="auto"/>
          </w:tcPr>
          <w:p w14:paraId="546AD7BD">
            <w:pPr>
              <w:jc w:val="both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37774859">
            <w:pPr>
              <w:jc w:val="center"/>
              <w:rPr>
                <w:vertAlign w:val="baseline"/>
                <w:b w:val="0"/>
                <w:sz w:val="28"/>
                <w:lang w:val="en-US" w:eastAsia="zh-CN" w:bidi="ar-SA"/>
                <w:bCs w:val="0"/>
                <w:kern w:val="2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会议晚餐费</w:t>
            </w:r>
          </w:p>
        </w:tc>
        <w:tc>
          <w:tcPr>
            <w:tcW w:w="1620" w:type="dxa"/>
          </w:tcPr>
          <w:p w14:paraId="44730D9B">
            <w:pPr>
              <w:jc w:val="center"/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</w:p>
          <w:p w14:paraId="4E38D7B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2476.00</w:t>
            </w:r>
          </w:p>
        </w:tc>
        <w:tc>
          <w:tcPr>
            <w:tcW w:w="5033" w:type="dxa"/>
          </w:tcPr>
          <w:p w14:paraId="26A7CA5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第一届第十七次理事会议晚餐费用</w:t>
            </w:r>
          </w:p>
          <w:p w14:paraId="696E5BF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会长会议晚餐</w:t>
            </w:r>
          </w:p>
        </w:tc>
      </w:tr>
    </w:tbl>
    <w:p w14:paraId="54B3E7B4">
      <w:pPr>
        <w:numPr>
          <w:ilvl w:val="0"/>
          <w:numId w:val="0"/>
        </w:numPr>
        <w:ind w:leftChars="0"/>
        <w:rPr>
          <w:lang w:val="en-US" w:eastAsia="zh-CN"/>
          <w:rFonts w:hint="eastAsia"/>
        </w:rPr>
      </w:pPr>
    </w:p>
    <w:p w14:paraId="6E687077">
      <w:pPr>
        <w:numPr>
          <w:ilvl w:val="0"/>
          <w:numId w:val="3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办公费支出（38007.72元，26.09％）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734.000000"/>
        <w:gridCol w:w="1755.000000"/>
        <w:gridCol w:w="5033.000000"/>
      </w:tblGrid>
      <w:tr w14:paraId="7E50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2C75B5B0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34CD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734" w:type="dxa"/>
          </w:tcPr>
          <w:p w14:paraId="335A9D6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项目</w:t>
            </w:r>
          </w:p>
        </w:tc>
        <w:tc>
          <w:tcPr>
            <w:tcW w:w="1755" w:type="dxa"/>
          </w:tcPr>
          <w:p w14:paraId="68C3B90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5033" w:type="dxa"/>
          </w:tcPr>
          <w:p w14:paraId="3A34E0D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明细</w:t>
            </w:r>
          </w:p>
        </w:tc>
      </w:tr>
      <w:tr w14:paraId="2208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734" w:type="dxa"/>
          </w:tcPr>
          <w:p w14:paraId="3DE20FE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办公耗材</w:t>
            </w:r>
          </w:p>
        </w:tc>
        <w:tc>
          <w:tcPr>
            <w:tcW w:w="1755" w:type="dxa"/>
          </w:tcPr>
          <w:p w14:paraId="08C28C4F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4107.72</w:t>
            </w:r>
          </w:p>
        </w:tc>
        <w:tc>
          <w:tcPr>
            <w:tcW w:w="5033" w:type="dxa"/>
          </w:tcPr>
          <w:p w14:paraId="19AB601A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 购买打印机、打印纸、录音笔、桶装水、文件袋、办公室纸巾、宽带费等办公耗材费   </w:t>
            </w:r>
          </w:p>
        </w:tc>
      </w:tr>
      <w:tr w14:paraId="22B9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734" w:type="dxa"/>
          </w:tcPr>
          <w:p w14:paraId="36143E2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房租费</w:t>
            </w:r>
          </w:p>
          <w:p w14:paraId="67D1C847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（含押金）</w:t>
            </w:r>
          </w:p>
        </w:tc>
        <w:tc>
          <w:tcPr>
            <w:tcW w:w="1755" w:type="dxa"/>
          </w:tcPr>
          <w:p w14:paraId="3593FE4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30000.00</w:t>
            </w:r>
          </w:p>
          <w:p w14:paraId="65AA7B1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3000.00</w:t>
            </w:r>
          </w:p>
        </w:tc>
        <w:tc>
          <w:tcPr>
            <w:tcW w:w="5033" w:type="dxa"/>
          </w:tcPr>
          <w:p w14:paraId="7CAB0EC5">
            <w:pPr>
              <w:jc w:val="center"/>
              <w:rPr>
                <w:vertAlign w:val="baseline"/>
                <w:b w:val="0"/>
                <w:sz w:val="28"/>
                <w:lang w:val="en-US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 xml:space="preserve"> 预付2025.6-2026.5年度房租及押金（正熙雅居酒店）   </w:t>
            </w:r>
          </w:p>
        </w:tc>
      </w:tr>
      <w:tr w14:paraId="613E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734" w:type="dxa"/>
          </w:tcPr>
          <w:p w14:paraId="67275BA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水电费</w:t>
            </w:r>
          </w:p>
        </w:tc>
        <w:tc>
          <w:tcPr>
            <w:tcW w:w="1755" w:type="dxa"/>
          </w:tcPr>
          <w:p w14:paraId="25E1E7E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900.00</w:t>
            </w:r>
          </w:p>
        </w:tc>
        <w:tc>
          <w:tcPr>
            <w:tcW w:w="5033" w:type="dxa"/>
          </w:tcPr>
          <w:p w14:paraId="21EF5250">
            <w:pPr>
              <w:jc w:val="center"/>
              <w:rPr>
                <w:vertAlign w:val="baseline"/>
                <w:b w:val="0"/>
                <w:sz w:val="28"/>
                <w:lang w:val="en-US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办公室水费及电费充值</w:t>
            </w:r>
          </w:p>
        </w:tc>
      </w:tr>
    </w:tbl>
    <w:p w14:paraId="4CE03706">
      <w:pPr>
        <w:numPr>
          <w:ilvl w:val="0"/>
          <w:numId w:val="0"/>
        </w:numPr>
        <w:ind w:leftChars="0"/>
        <w:rPr>
          <w:lang w:val="en-US" w:eastAsia="zh-CN"/>
          <w:rFonts w:hint="default"/>
        </w:rPr>
      </w:pPr>
    </w:p>
    <w:p w14:paraId="69629D3F">
      <w:pPr>
        <w:numPr>
          <w:ilvl w:val="0"/>
          <w:numId w:val="3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会员服务费用（883.00元，占比0.61％）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229.000000"/>
        <w:gridCol w:w="1440.000000"/>
        <w:gridCol w:w="4853.000000"/>
      </w:tblGrid>
      <w:tr w14:paraId="7F1A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5BAC3405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5AA6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4E4EBFB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项目</w:t>
            </w:r>
          </w:p>
        </w:tc>
        <w:tc>
          <w:tcPr>
            <w:tcW w:w="1440" w:type="dxa"/>
          </w:tcPr>
          <w:p w14:paraId="7044357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4853" w:type="dxa"/>
          </w:tcPr>
          <w:p w14:paraId="3F7AF57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说明</w:t>
            </w:r>
          </w:p>
        </w:tc>
      </w:tr>
      <w:tr w14:paraId="5D10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2FDA391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会员活动</w:t>
            </w:r>
          </w:p>
        </w:tc>
        <w:tc>
          <w:tcPr>
            <w:tcW w:w="1440" w:type="dxa"/>
          </w:tcPr>
          <w:p w14:paraId="6DBDE89C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883.00</w:t>
            </w:r>
          </w:p>
        </w:tc>
        <w:tc>
          <w:tcPr>
            <w:tcW w:w="4853" w:type="dxa"/>
          </w:tcPr>
          <w:p w14:paraId="7CF1C71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祝贺飘香居新店开业</w:t>
            </w:r>
          </w:p>
          <w:p w14:paraId="3D76368B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郫都分会活动</w:t>
            </w:r>
          </w:p>
        </w:tc>
      </w:tr>
      <w:tr w14:paraId="059E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2F0F75F1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会员慰问</w:t>
            </w:r>
          </w:p>
        </w:tc>
        <w:tc>
          <w:tcPr>
            <w:tcW w:w="1440" w:type="dxa"/>
          </w:tcPr>
          <w:p w14:paraId="371B91EA">
            <w:pPr>
              <w:jc w:val="center"/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100.00</w:t>
            </w:r>
          </w:p>
        </w:tc>
        <w:tc>
          <w:tcPr>
            <w:tcW w:w="4853" w:type="dxa"/>
          </w:tcPr>
          <w:p w14:paraId="5C178370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</w:p>
        </w:tc>
      </w:tr>
    </w:tbl>
    <w:p w14:paraId="5CFD5506">
      <w:pPr>
        <w:numPr>
          <w:ilvl w:val="0"/>
          <w:numId w:val="0"/>
        </w:numPr>
        <w:ind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</w:pPr>
    </w:p>
    <w:p w14:paraId="601AAA17">
      <w:pPr>
        <w:numPr>
          <w:ilvl w:val="0"/>
          <w:numId w:val="3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对外交流费（3442.00元，占比2.36％）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229.000000"/>
        <w:gridCol w:w="1440.000000"/>
        <w:gridCol w:w="4853.000000"/>
      </w:tblGrid>
      <w:tr w14:paraId="1D85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05E2E358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791C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6C195B01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项目</w:t>
            </w:r>
          </w:p>
        </w:tc>
        <w:tc>
          <w:tcPr>
            <w:tcW w:w="1440" w:type="dxa"/>
          </w:tcPr>
          <w:p w14:paraId="24D989C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4853" w:type="dxa"/>
          </w:tcPr>
          <w:p w14:paraId="754EDB5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说明</w:t>
            </w:r>
          </w:p>
        </w:tc>
      </w:tr>
      <w:tr w14:paraId="5FD5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23D1DD37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对外交流</w:t>
            </w:r>
          </w:p>
        </w:tc>
        <w:tc>
          <w:tcPr>
            <w:tcW w:w="1440" w:type="dxa"/>
          </w:tcPr>
          <w:p w14:paraId="0D70369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2250.00</w:t>
            </w:r>
          </w:p>
        </w:tc>
        <w:tc>
          <w:tcPr>
            <w:tcW w:w="4853" w:type="dxa"/>
          </w:tcPr>
          <w:p w14:paraId="0DE5DF0E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仁寿县政府招商推介会晚宴</w:t>
            </w:r>
          </w:p>
        </w:tc>
      </w:tr>
      <w:tr w14:paraId="0548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4B3935D7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对外交流</w:t>
            </w:r>
          </w:p>
        </w:tc>
        <w:tc>
          <w:tcPr>
            <w:tcW w:w="1440" w:type="dxa"/>
          </w:tcPr>
          <w:p w14:paraId="08BC3D41">
            <w:pPr>
              <w:jc w:val="center"/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1192.00</w:t>
            </w:r>
          </w:p>
        </w:tc>
        <w:tc>
          <w:tcPr>
            <w:tcW w:w="4853" w:type="dxa"/>
          </w:tcPr>
          <w:p w14:paraId="729991F8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参加凉山州眉山商会成立大会高铁票</w:t>
            </w:r>
          </w:p>
        </w:tc>
      </w:tr>
    </w:tbl>
    <w:p w14:paraId="3628F937">
      <w:pPr>
        <w:numPr>
          <w:ilvl w:val="0"/>
          <w:numId w:val="0"/>
        </w:numPr>
        <w:ind w:leftChars="0"/>
        <w:rPr>
          <w:lang w:val="en-US" w:eastAsia="zh-CN"/>
          <w:rFonts w:hint="default"/>
        </w:rPr>
      </w:pPr>
    </w:p>
    <w:p w14:paraId="728B0B09">
      <w:pPr>
        <w:numPr>
          <w:ilvl w:val="0"/>
          <w:numId w:val="3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  <w:t>退役军人、农民工的服务费专项列出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（41200.00元，占比28.28％）</w:t>
      </w:r>
    </w:p>
    <w:tbl>
      <w:tblPr>
        <w:tblStyle w:val="3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229.000000"/>
        <w:gridCol w:w="1440.000000"/>
        <w:gridCol w:w="4853.000000"/>
      </w:tblGrid>
      <w:tr w14:paraId="2F2E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22" w:type="dxa"/>
            <w:gridSpan w:val="3"/>
          </w:tcPr>
          <w:p w14:paraId="3900E0D2">
            <w:pPr>
              <w:jc w:val="left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626A2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08CADE8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项目</w:t>
            </w:r>
          </w:p>
        </w:tc>
        <w:tc>
          <w:tcPr>
            <w:tcW w:w="1440" w:type="dxa"/>
          </w:tcPr>
          <w:p w14:paraId="7C2A4219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金额（元）</w:t>
            </w:r>
          </w:p>
        </w:tc>
        <w:tc>
          <w:tcPr>
            <w:tcW w:w="4853" w:type="dxa"/>
          </w:tcPr>
          <w:p w14:paraId="0931B4B3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说明</w:t>
            </w:r>
          </w:p>
        </w:tc>
      </w:tr>
      <w:tr w14:paraId="6F9A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2125CF45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支付农民工服务</w:t>
            </w:r>
          </w:p>
          <w:p w14:paraId="457CC54A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工作经费</w:t>
            </w:r>
          </w:p>
        </w:tc>
        <w:tc>
          <w:tcPr>
            <w:tcW w:w="1440" w:type="dxa"/>
          </w:tcPr>
          <w:p w14:paraId="589BC14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20000.00</w:t>
            </w:r>
          </w:p>
        </w:tc>
        <w:tc>
          <w:tcPr>
            <w:tcW w:w="4853" w:type="dxa"/>
          </w:tcPr>
          <w:p w14:paraId="17F72DCA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支付给四川金沙人才集团为我会农民工服务提供协助</w:t>
            </w:r>
          </w:p>
        </w:tc>
      </w:tr>
      <w:tr w14:paraId="3C6A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4C5C280D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慰问红包</w:t>
            </w:r>
          </w:p>
        </w:tc>
        <w:tc>
          <w:tcPr>
            <w:tcW w:w="1440" w:type="dxa"/>
          </w:tcPr>
          <w:p w14:paraId="08260FA3">
            <w:pPr>
              <w:jc w:val="center"/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10000.00</w:t>
            </w:r>
          </w:p>
        </w:tc>
        <w:tc>
          <w:tcPr>
            <w:tcW w:w="4853" w:type="dxa"/>
          </w:tcPr>
          <w:p w14:paraId="2DE03AA0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新春慰问退役军人红包费用</w:t>
            </w:r>
          </w:p>
        </w:tc>
      </w:tr>
      <w:tr w14:paraId="4275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1F9C2B6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座谈会费用</w:t>
            </w:r>
          </w:p>
        </w:tc>
        <w:tc>
          <w:tcPr>
            <w:tcW w:w="1440" w:type="dxa"/>
          </w:tcPr>
          <w:p w14:paraId="51CA338C">
            <w:pPr>
              <w:jc w:val="center"/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1200.00</w:t>
            </w:r>
          </w:p>
        </w:tc>
        <w:tc>
          <w:tcPr>
            <w:tcW w:w="4853" w:type="dxa"/>
          </w:tcPr>
          <w:p w14:paraId="7D8F550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2025新春在蓉仁寿籍退役军人、农民工慰问座谈会会议室费用</w:t>
            </w:r>
          </w:p>
        </w:tc>
      </w:tr>
      <w:tr w14:paraId="2F75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229" w:type="dxa"/>
          </w:tcPr>
          <w:p w14:paraId="0E284302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支付退役军人</w:t>
            </w:r>
          </w:p>
          <w:p w14:paraId="6F93EFD4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服务经费</w:t>
            </w:r>
          </w:p>
        </w:tc>
        <w:tc>
          <w:tcPr>
            <w:tcW w:w="1440" w:type="dxa"/>
          </w:tcPr>
          <w:p w14:paraId="115B13EE">
            <w:pPr>
              <w:jc w:val="center"/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10000.00</w:t>
            </w:r>
          </w:p>
        </w:tc>
        <w:tc>
          <w:tcPr>
            <w:tcW w:w="4853" w:type="dxa"/>
          </w:tcPr>
          <w:p w14:paraId="16DD93DF">
            <w:pPr>
              <w:jc w:val="center"/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b w:val="0"/>
                <w:sz w:val="28"/>
                <w:lang w:val="en-US" w:eastAsia="zh-CN"/>
                <w:bCs w:val="0"/>
                <w:szCs w:val="28"/>
                <w:rFonts w:ascii="方正仿宋_GB2312" w:hAnsi="方正仿宋_GB2312" w:eastAsia="方正仿宋_GB2312" w:cs="方正仿宋_GB2312" w:hint="eastAsia"/>
              </w:rPr>
              <w:t>支付给四川金沙人才集团为我会退役军人服务提供协助</w:t>
            </w:r>
          </w:p>
        </w:tc>
      </w:tr>
    </w:tbl>
    <w:p w14:paraId="2B258067">
      <w:pPr>
        <w:numPr>
          <w:ilvl w:val="0"/>
          <w:numId w:val="0"/>
        </w:numPr>
        <w:ind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</w:pPr>
    </w:p>
    <w:p w14:paraId="529526D4">
      <w:pPr>
        <w:numPr>
          <w:ilvl w:val="0"/>
          <w:numId w:val="1"/>
        </w:numPr>
        <w:ind w:firstLine="0" w:firstLineChars="0" w:left="0" w:leftChars="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分月收支执行情况</w:t>
      </w:r>
    </w:p>
    <w:tbl>
      <w:tblPr>
        <w:tblStyle w:val="3"/>
        <w:tblW w:w="0" w:type="auto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10.000000"/>
        <w:gridCol w:w="2292.000000"/>
        <w:gridCol w:w="2315.000000"/>
        <w:gridCol w:w="2501.000000"/>
      </w:tblGrid>
      <w:tr w14:paraId="7216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06" w:hRule="atLeast"/>
        </w:trPr>
        <w:tc>
          <w:tcPr>
            <w:tcW w:w="8418" w:type="dxa"/>
            <w:gridSpan w:val="4"/>
          </w:tcPr>
          <w:p w14:paraId="397ED4A1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表格</w:t>
            </w:r>
          </w:p>
        </w:tc>
      </w:tr>
      <w:tr w14:paraId="55C8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51" w:hRule="atLeast"/>
        </w:trPr>
        <w:tc>
          <w:tcPr>
            <w:tcW w:w="1310" w:type="dxa"/>
          </w:tcPr>
          <w:p w14:paraId="6CC3C6A5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月份</w:t>
            </w:r>
          </w:p>
        </w:tc>
        <w:tc>
          <w:tcPr>
            <w:tcW w:w="2292" w:type="dxa"/>
          </w:tcPr>
          <w:p w14:paraId="4341C76F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收入（元）</w:t>
            </w:r>
          </w:p>
        </w:tc>
        <w:tc>
          <w:tcPr>
            <w:tcW w:w="2315" w:type="dxa"/>
          </w:tcPr>
          <w:p w14:paraId="7BA13F76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支出（元）</w:t>
            </w:r>
          </w:p>
        </w:tc>
        <w:tc>
          <w:tcPr>
            <w:tcW w:w="2501" w:type="dxa"/>
          </w:tcPr>
          <w:p w14:paraId="556D7209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结余（元）</w:t>
            </w:r>
          </w:p>
        </w:tc>
      </w:tr>
      <w:tr w14:paraId="6C1B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06" w:hRule="atLeast"/>
        </w:trPr>
        <w:tc>
          <w:tcPr>
            <w:tcW w:w="1310" w:type="dxa"/>
          </w:tcPr>
          <w:p w14:paraId="3DC852BF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1月</w:t>
            </w:r>
          </w:p>
        </w:tc>
        <w:tc>
          <w:tcPr>
            <w:tcW w:w="2292" w:type="dxa"/>
          </w:tcPr>
          <w:p w14:paraId="3F676DE0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153288.35</w:t>
            </w:r>
          </w:p>
        </w:tc>
        <w:tc>
          <w:tcPr>
            <w:tcW w:w="2315" w:type="dxa"/>
          </w:tcPr>
          <w:p w14:paraId="1821813D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60134.19</w:t>
            </w:r>
          </w:p>
        </w:tc>
        <w:tc>
          <w:tcPr>
            <w:tcW w:w="2501" w:type="dxa"/>
          </w:tcPr>
          <w:p w14:paraId="2EAA4F7D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＋93154.16</w:t>
            </w:r>
          </w:p>
        </w:tc>
      </w:tr>
      <w:tr w14:paraId="2903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06" w:hRule="atLeast"/>
        </w:trPr>
        <w:tc>
          <w:tcPr>
            <w:tcW w:w="1310" w:type="dxa"/>
          </w:tcPr>
          <w:p w14:paraId="55E9A777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2月</w:t>
            </w:r>
          </w:p>
        </w:tc>
        <w:tc>
          <w:tcPr>
            <w:tcW w:w="2292" w:type="dxa"/>
          </w:tcPr>
          <w:p w14:paraId="2C13F333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69007.84</w:t>
            </w:r>
          </w:p>
        </w:tc>
        <w:tc>
          <w:tcPr>
            <w:tcW w:w="2315" w:type="dxa"/>
          </w:tcPr>
          <w:p w14:paraId="07EF862E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9807.63</w:t>
            </w:r>
          </w:p>
        </w:tc>
        <w:tc>
          <w:tcPr>
            <w:tcW w:w="2501" w:type="dxa"/>
          </w:tcPr>
          <w:p w14:paraId="6F685542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＋59200.21</w:t>
            </w:r>
          </w:p>
        </w:tc>
      </w:tr>
      <w:tr w14:paraId="0280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06" w:hRule="atLeast"/>
        </w:trPr>
        <w:tc>
          <w:tcPr>
            <w:tcW w:w="1310" w:type="dxa"/>
          </w:tcPr>
          <w:p w14:paraId="736BA38C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3月</w:t>
            </w:r>
          </w:p>
        </w:tc>
        <w:tc>
          <w:tcPr>
            <w:tcW w:w="2292" w:type="dxa"/>
          </w:tcPr>
          <w:p w14:paraId="7BDA5824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54065.27</w:t>
            </w:r>
          </w:p>
        </w:tc>
        <w:tc>
          <w:tcPr>
            <w:tcW w:w="2315" w:type="dxa"/>
          </w:tcPr>
          <w:p w14:paraId="1B40D070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27389.13</w:t>
            </w:r>
          </w:p>
        </w:tc>
        <w:tc>
          <w:tcPr>
            <w:tcW w:w="2501" w:type="dxa"/>
          </w:tcPr>
          <w:p w14:paraId="5328A443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＋26676.14</w:t>
            </w:r>
          </w:p>
        </w:tc>
      </w:tr>
      <w:tr w14:paraId="42C5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06" w:hRule="atLeast"/>
        </w:trPr>
        <w:tc>
          <w:tcPr>
            <w:tcW w:w="1310" w:type="dxa"/>
          </w:tcPr>
          <w:p w14:paraId="5EDE4FDC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4月</w:t>
            </w:r>
          </w:p>
        </w:tc>
        <w:tc>
          <w:tcPr>
            <w:tcW w:w="2292" w:type="dxa"/>
          </w:tcPr>
          <w:p w14:paraId="326D6BAB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27604.34</w:t>
            </w:r>
          </w:p>
        </w:tc>
        <w:tc>
          <w:tcPr>
            <w:tcW w:w="2315" w:type="dxa"/>
          </w:tcPr>
          <w:p w14:paraId="2316C347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14043.99</w:t>
            </w:r>
          </w:p>
        </w:tc>
        <w:tc>
          <w:tcPr>
            <w:tcW w:w="2501" w:type="dxa"/>
          </w:tcPr>
          <w:p w14:paraId="152A11FF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＋13560.35</w:t>
            </w:r>
          </w:p>
        </w:tc>
      </w:tr>
      <w:tr w14:paraId="1A01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21" w:hRule="atLeast"/>
        </w:trPr>
        <w:tc>
          <w:tcPr>
            <w:tcW w:w="1310" w:type="dxa"/>
          </w:tcPr>
          <w:p w14:paraId="53DFFDB2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5月</w:t>
            </w:r>
          </w:p>
        </w:tc>
        <w:tc>
          <w:tcPr>
            <w:tcW w:w="2292" w:type="dxa"/>
          </w:tcPr>
          <w:p w14:paraId="5F9CB484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12000.00</w:t>
            </w:r>
          </w:p>
        </w:tc>
        <w:tc>
          <w:tcPr>
            <w:tcW w:w="2315" w:type="dxa"/>
          </w:tcPr>
          <w:p w14:paraId="4731230A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48953.04</w:t>
            </w:r>
          </w:p>
        </w:tc>
        <w:tc>
          <w:tcPr>
            <w:tcW w:w="2501" w:type="dxa"/>
          </w:tcPr>
          <w:p w14:paraId="17FDD1E8">
            <w:pPr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default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方正仿宋_GB2312" w:hAnsi="方正仿宋_GB2312" w:eastAsia="方正仿宋_GB2312" w:cs="方正仿宋_GB2312" w:hint="eastAsia"/>
              </w:rPr>
              <w:t>-36953.04</w:t>
            </w:r>
          </w:p>
        </w:tc>
      </w:tr>
    </w:tbl>
    <w:p w14:paraId="0515B1AE">
      <w:pPr>
        <w:numPr>
          <w:ilvl w:val="0"/>
          <w:numId w:val="0"/>
        </w:numPr>
        <w:ind w:leftChars="0"/>
        <w:rPr>
          <w:lang w:val="en-US" w:eastAsia="zh-CN"/>
          <w:rFonts w:hint="default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tbak/modified.xml>Tue Jun 10 18:30:02 2025
save:Tue Jun 10 18:35:37 2025

</file>